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F2C2C" w14:textId="62604243" w:rsidR="00AB695A" w:rsidRPr="00704F84" w:rsidRDefault="00844E0C" w:rsidP="00704F84">
      <w:pPr>
        <w:widowControl w:val="0"/>
        <w:tabs>
          <w:tab w:val="left" w:pos="1985"/>
        </w:tabs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</w:rPr>
      </w:pPr>
      <w:r>
        <w:rPr>
          <w:rFonts w:ascii="Neue Haas Grotesk Text Pro" w:hAnsi="Neue Haas Grotesk Text Pro"/>
          <w:color w:val="000000"/>
        </w:rPr>
        <w:t>10</w:t>
      </w:r>
      <w:r w:rsidR="00EB732C" w:rsidRPr="00704F84">
        <w:rPr>
          <w:rFonts w:ascii="Neue Haas Grotesk Text Pro" w:hAnsi="Neue Haas Grotesk Text Pro"/>
          <w:color w:val="000000"/>
        </w:rPr>
        <w:t xml:space="preserve">. </w:t>
      </w:r>
      <w:r>
        <w:rPr>
          <w:rFonts w:ascii="Neue Haas Grotesk Text Pro" w:hAnsi="Neue Haas Grotesk Text Pro"/>
          <w:color w:val="000000"/>
        </w:rPr>
        <w:t>Februar</w:t>
      </w:r>
      <w:r w:rsidR="00C0686B" w:rsidRPr="00704F84">
        <w:rPr>
          <w:rFonts w:ascii="Neue Haas Grotesk Text Pro" w:hAnsi="Neue Haas Grotesk Text Pro"/>
          <w:color w:val="000000"/>
        </w:rPr>
        <w:t xml:space="preserve"> 202</w:t>
      </w:r>
      <w:r>
        <w:rPr>
          <w:rFonts w:ascii="Neue Haas Grotesk Text Pro" w:hAnsi="Neue Haas Grotesk Text Pro"/>
          <w:color w:val="000000"/>
        </w:rPr>
        <w:t>5</w:t>
      </w:r>
    </w:p>
    <w:p w14:paraId="5DCE5C10" w14:textId="77777777" w:rsidR="00AB695A" w:rsidRPr="003D38E6" w:rsidRDefault="00AB695A" w:rsidP="00DC09A8">
      <w:pPr>
        <w:widowControl w:val="0"/>
        <w:autoSpaceDE w:val="0"/>
        <w:autoSpaceDN w:val="0"/>
        <w:adjustRightInd w:val="0"/>
        <w:ind w:right="48"/>
        <w:jc w:val="both"/>
        <w:rPr>
          <w:rFonts w:ascii="Neue Haas Grotesk Text Pro" w:hAnsi="Neue Haas Grotesk Text Pro"/>
          <w:color w:val="000000"/>
        </w:rPr>
      </w:pPr>
    </w:p>
    <w:p w14:paraId="2F1F14C2" w14:textId="27BF312C" w:rsidR="00704F84" w:rsidRPr="002C7D70" w:rsidRDefault="000C6D80" w:rsidP="00704F84">
      <w:pPr>
        <w:rPr>
          <w:rFonts w:ascii="Neue Haas Grotesk Text Pro" w:hAnsi="Neue Haas Grotesk Text Pro"/>
          <w:b/>
          <w:bCs/>
          <w:color w:val="000000"/>
        </w:rPr>
      </w:pPr>
      <w:r w:rsidRPr="002C7D70">
        <w:rPr>
          <w:rFonts w:ascii="Neue Haas Grotesk Text Pro" w:hAnsi="Neue Haas Grotesk Text Pro"/>
          <w:b/>
          <w:bCs/>
          <w:color w:val="000000"/>
        </w:rPr>
        <w:t>uvex 1 x-</w:t>
      </w:r>
      <w:proofErr w:type="spellStart"/>
      <w:r w:rsidRPr="002C7D70">
        <w:rPr>
          <w:rFonts w:ascii="Neue Haas Grotesk Text Pro" w:hAnsi="Neue Haas Grotesk Text Pro"/>
          <w:b/>
          <w:bCs/>
          <w:color w:val="000000"/>
        </w:rPr>
        <w:t>cite</w:t>
      </w:r>
      <w:proofErr w:type="spellEnd"/>
      <w:r w:rsidR="002C7D70" w:rsidRPr="002C7D70">
        <w:rPr>
          <w:rFonts w:ascii="Neue Haas Grotesk Text Pro" w:hAnsi="Neue Haas Grotesk Text Pro"/>
          <w:b/>
          <w:bCs/>
          <w:color w:val="000000"/>
        </w:rPr>
        <w:t xml:space="preserve"> gewinnt G</w:t>
      </w:r>
      <w:r w:rsidR="002C7D70">
        <w:rPr>
          <w:rFonts w:ascii="Neue Haas Grotesk Text Pro" w:hAnsi="Neue Haas Grotesk Text Pro"/>
          <w:b/>
          <w:bCs/>
          <w:color w:val="000000"/>
        </w:rPr>
        <w:t>erman Design Award</w:t>
      </w:r>
    </w:p>
    <w:p w14:paraId="609E35C9" w14:textId="60388A8D" w:rsidR="00E30640" w:rsidRDefault="002C7D70" w:rsidP="00C20657">
      <w:pPr>
        <w:pStyle w:val="StandardWeb"/>
        <w:spacing w:line="276" w:lineRule="auto"/>
        <w:rPr>
          <w:rStyle w:val="Fett"/>
          <w:rFonts w:ascii="Neue Haas Grotesk Text Pro" w:hAnsi="Neue Haas Grotesk Text Pro" w:cs="Arial"/>
          <w:color w:val="000000" w:themeColor="text1"/>
        </w:rPr>
      </w:pPr>
      <w:r>
        <w:rPr>
          <w:rStyle w:val="Fett"/>
          <w:rFonts w:ascii="Neue Haas Grotesk Text Pro" w:hAnsi="Neue Haas Grotesk Text Pro" w:cs="Arial"/>
          <w:color w:val="000000" w:themeColor="text1"/>
        </w:rPr>
        <w:t xml:space="preserve">Toller Erfolg für uvex </w:t>
      </w:r>
      <w:proofErr w:type="spellStart"/>
      <w:r>
        <w:rPr>
          <w:rStyle w:val="Fett"/>
          <w:rFonts w:ascii="Neue Haas Grotesk Text Pro" w:hAnsi="Neue Haas Grotesk Text Pro" w:cs="Arial"/>
          <w:color w:val="000000" w:themeColor="text1"/>
        </w:rPr>
        <w:t>safety</w:t>
      </w:r>
      <w:proofErr w:type="spellEnd"/>
      <w:r>
        <w:rPr>
          <w:rStyle w:val="Fett"/>
          <w:rFonts w:ascii="Neue Haas Grotesk Text Pro" w:hAnsi="Neue Haas Grotesk Text Pro" w:cs="Arial"/>
          <w:color w:val="000000" w:themeColor="text1"/>
        </w:rPr>
        <w:t>: Die Sicherheitsschuhe der neuen Produktfamilie uvex 1 x-</w:t>
      </w:r>
      <w:proofErr w:type="spellStart"/>
      <w:r>
        <w:rPr>
          <w:rStyle w:val="Fett"/>
          <w:rFonts w:ascii="Neue Haas Grotesk Text Pro" w:hAnsi="Neue Haas Grotesk Text Pro" w:cs="Arial"/>
          <w:color w:val="000000" w:themeColor="text1"/>
        </w:rPr>
        <w:t>cite</w:t>
      </w:r>
      <w:proofErr w:type="spellEnd"/>
      <w:r>
        <w:rPr>
          <w:rStyle w:val="Fett"/>
          <w:rFonts w:ascii="Neue Haas Grotesk Text Pro" w:hAnsi="Neue Haas Grotesk Text Pro" w:cs="Arial"/>
          <w:color w:val="000000" w:themeColor="text1"/>
        </w:rPr>
        <w:t xml:space="preserve"> sind mit dem German Design Award 2025 ausgezeichnet worden</w:t>
      </w:r>
      <w:r w:rsidR="00E30640">
        <w:rPr>
          <w:rStyle w:val="Fett"/>
          <w:rFonts w:ascii="Neue Haas Grotesk Text Pro" w:hAnsi="Neue Haas Grotesk Text Pro" w:cs="Arial"/>
          <w:color w:val="000000" w:themeColor="text1"/>
        </w:rPr>
        <w:t xml:space="preserve">. Die Prämierung gibt </w:t>
      </w:r>
      <w:r w:rsidR="004B25A5">
        <w:rPr>
          <w:rStyle w:val="Fett"/>
          <w:rFonts w:ascii="Neue Haas Grotesk Text Pro" w:hAnsi="Neue Haas Grotesk Text Pro" w:cs="Arial"/>
          <w:color w:val="000000" w:themeColor="text1"/>
        </w:rPr>
        <w:t xml:space="preserve">dem mittelfränkischen PSA-Hersteller </w:t>
      </w:r>
      <w:r w:rsidR="00E30640">
        <w:rPr>
          <w:rStyle w:val="Fett"/>
          <w:rFonts w:ascii="Neue Haas Grotesk Text Pro" w:hAnsi="Neue Haas Grotesk Text Pro" w:cs="Arial"/>
          <w:color w:val="000000" w:themeColor="text1"/>
        </w:rPr>
        <w:t>kräftigen Rückenwind für den Launch der Damenschuhe im Mai.</w:t>
      </w:r>
    </w:p>
    <w:p w14:paraId="68101030" w14:textId="74FB5F66" w:rsidR="004B25A5" w:rsidRDefault="004B25A5" w:rsidP="00844E0C">
      <w:pPr>
        <w:pStyle w:val="StandardWeb"/>
        <w:spacing w:line="276" w:lineRule="auto"/>
        <w:rPr>
          <w:rFonts w:ascii="Neue Haas Grotesk Text Pro" w:hAnsi="Neue Haas Grotesk Text Pro" w:cs="Arial"/>
          <w:color w:val="000000" w:themeColor="text1"/>
        </w:rPr>
      </w:pPr>
      <w:r w:rsidRPr="004B25A5">
        <w:rPr>
          <w:rFonts w:ascii="Neue Haas Grotesk Text Pro" w:hAnsi="Neue Haas Grotesk Text Pro" w:cs="Arial"/>
          <w:color w:val="000000" w:themeColor="text1"/>
        </w:rPr>
        <w:t xml:space="preserve">Vom Meeting mal eben in die Produktion – </w:t>
      </w:r>
      <w:r>
        <w:rPr>
          <w:rFonts w:ascii="Neue Haas Grotesk Text Pro" w:hAnsi="Neue Haas Grotesk Text Pro" w:cs="Arial"/>
          <w:color w:val="000000" w:themeColor="text1"/>
        </w:rPr>
        <w:t xml:space="preserve">oder </w:t>
      </w:r>
      <w:r w:rsidRPr="004B25A5">
        <w:rPr>
          <w:rFonts w:ascii="Neue Haas Grotesk Text Pro" w:hAnsi="Neue Haas Grotesk Text Pro" w:cs="Arial"/>
          <w:color w:val="000000" w:themeColor="text1"/>
        </w:rPr>
        <w:t xml:space="preserve">vom Büro auf die Baustelle? Die </w:t>
      </w:r>
      <w:r>
        <w:rPr>
          <w:rFonts w:ascii="Neue Haas Grotesk Text Pro" w:hAnsi="Neue Haas Grotesk Text Pro" w:cs="Arial"/>
          <w:color w:val="000000" w:themeColor="text1"/>
        </w:rPr>
        <w:t xml:space="preserve">Modelle der </w:t>
      </w:r>
      <w:r w:rsidRPr="004B25A5">
        <w:rPr>
          <w:rFonts w:ascii="Neue Haas Grotesk Text Pro" w:hAnsi="Neue Haas Grotesk Text Pro" w:cs="Arial"/>
          <w:color w:val="000000" w:themeColor="text1"/>
        </w:rPr>
        <w:t>uvex 1 x-</w:t>
      </w:r>
      <w:proofErr w:type="spellStart"/>
      <w:r w:rsidRPr="004B25A5">
        <w:rPr>
          <w:rFonts w:ascii="Neue Haas Grotesk Text Pro" w:hAnsi="Neue Haas Grotesk Text Pro" w:cs="Arial"/>
          <w:color w:val="000000" w:themeColor="text1"/>
        </w:rPr>
        <w:t>cite</w:t>
      </w:r>
      <w:proofErr w:type="spellEnd"/>
      <w:r w:rsidRPr="004B25A5">
        <w:rPr>
          <w:rFonts w:ascii="Neue Haas Grotesk Text Pro" w:hAnsi="Neue Haas Grotesk Text Pro" w:cs="Arial"/>
          <w:color w:val="000000" w:themeColor="text1"/>
        </w:rPr>
        <w:t xml:space="preserve"> </w:t>
      </w:r>
      <w:r>
        <w:rPr>
          <w:rFonts w:ascii="Neue Haas Grotesk Text Pro" w:hAnsi="Neue Haas Grotesk Text Pro" w:cs="Arial"/>
          <w:color w:val="000000" w:themeColor="text1"/>
        </w:rPr>
        <w:t xml:space="preserve">Produktfamilie </w:t>
      </w:r>
      <w:r w:rsidRPr="004B25A5">
        <w:rPr>
          <w:rFonts w:ascii="Neue Haas Grotesk Text Pro" w:hAnsi="Neue Haas Grotesk Text Pro" w:cs="Arial"/>
          <w:color w:val="000000" w:themeColor="text1"/>
        </w:rPr>
        <w:t xml:space="preserve">vereinen Trends wie Klassiker aus der Modewelt mit nötigen Schutzfunktionen und Tragekomfort. </w:t>
      </w:r>
      <w:r>
        <w:rPr>
          <w:rFonts w:ascii="Neue Haas Grotesk Text Pro" w:hAnsi="Neue Haas Grotesk Text Pro" w:cs="Arial"/>
          <w:color w:val="000000" w:themeColor="text1"/>
        </w:rPr>
        <w:t>Wer also ständig zwischen den Welten wandelt und weder hier noch dort Abstriche machen möchte, für die hat uvex ab Mai drei neue Antworten: D</w:t>
      </w:r>
      <w:r w:rsidR="00FC04CC">
        <w:rPr>
          <w:rFonts w:ascii="Neue Haas Grotesk Text Pro" w:hAnsi="Neue Haas Grotesk Text Pro" w:cs="Arial"/>
          <w:color w:val="000000" w:themeColor="text1"/>
        </w:rPr>
        <w:t>en</w:t>
      </w:r>
      <w:r>
        <w:rPr>
          <w:rFonts w:ascii="Neue Haas Grotesk Text Pro" w:hAnsi="Neue Haas Grotesk Text Pro" w:cs="Arial"/>
          <w:color w:val="000000" w:themeColor="text1"/>
        </w:rPr>
        <w:t xml:space="preserve"> uvex 1 x-</w:t>
      </w:r>
      <w:proofErr w:type="spellStart"/>
      <w:r>
        <w:rPr>
          <w:rFonts w:ascii="Neue Haas Grotesk Text Pro" w:hAnsi="Neue Haas Grotesk Text Pro" w:cs="Arial"/>
          <w:color w:val="000000" w:themeColor="text1"/>
        </w:rPr>
        <w:t>cite</w:t>
      </w:r>
      <w:proofErr w:type="spellEnd"/>
      <w:r>
        <w:rPr>
          <w:rFonts w:ascii="Neue Haas Grotesk Text Pro" w:hAnsi="Neue Haas Grotesk Text Pro" w:cs="Arial"/>
          <w:color w:val="000000" w:themeColor="text1"/>
        </w:rPr>
        <w:t xml:space="preserve"> </w:t>
      </w:r>
      <w:r w:rsidR="008F68C8">
        <w:rPr>
          <w:rFonts w:ascii="Neue Haas Grotesk Text Pro" w:hAnsi="Neue Haas Grotesk Text Pro" w:cs="Arial"/>
          <w:color w:val="000000" w:themeColor="text1"/>
        </w:rPr>
        <w:t xml:space="preserve">Sicherheitsschuh S3L </w:t>
      </w:r>
      <w:r>
        <w:rPr>
          <w:rFonts w:ascii="Neue Haas Grotesk Text Pro" w:hAnsi="Neue Haas Grotesk Text Pro" w:cs="Arial"/>
          <w:color w:val="000000" w:themeColor="text1"/>
        </w:rPr>
        <w:t xml:space="preserve">gibt es im Low Cut, als Chelsea Boot und als Schnürstiefel. </w:t>
      </w:r>
      <w:r w:rsidR="00830F89">
        <w:rPr>
          <w:rFonts w:ascii="Neue Haas Grotesk Text Pro" w:hAnsi="Neue Haas Grotesk Text Pro" w:cs="Arial"/>
          <w:color w:val="000000" w:themeColor="text1"/>
        </w:rPr>
        <w:t>Sie alle eint i</w:t>
      </w:r>
      <w:r w:rsidR="00830F89" w:rsidRPr="00830F89">
        <w:rPr>
          <w:rFonts w:ascii="Neue Haas Grotesk Text Pro" w:hAnsi="Neue Haas Grotesk Text Pro" w:cs="Arial"/>
          <w:color w:val="000000" w:themeColor="text1"/>
        </w:rPr>
        <w:t>hr eleganter Look</w:t>
      </w:r>
      <w:r w:rsidR="00830F89">
        <w:rPr>
          <w:rFonts w:ascii="Neue Haas Grotesk Text Pro" w:hAnsi="Neue Haas Grotesk Text Pro" w:cs="Arial"/>
          <w:color w:val="000000" w:themeColor="text1"/>
        </w:rPr>
        <w:t>, der</w:t>
      </w:r>
      <w:r w:rsidR="00830F89" w:rsidRPr="00830F89">
        <w:rPr>
          <w:rFonts w:ascii="Neue Haas Grotesk Text Pro" w:hAnsi="Neue Haas Grotesk Text Pro" w:cs="Arial"/>
          <w:color w:val="000000" w:themeColor="text1"/>
        </w:rPr>
        <w:t xml:space="preserve"> perfekt kombinierbar mit Business-Outfits</w:t>
      </w:r>
      <w:r w:rsidR="00830F89">
        <w:rPr>
          <w:rFonts w:ascii="Neue Haas Grotesk Text Pro" w:hAnsi="Neue Haas Grotesk Text Pro" w:cs="Arial"/>
          <w:color w:val="000000" w:themeColor="text1"/>
        </w:rPr>
        <w:t xml:space="preserve"> ist</w:t>
      </w:r>
      <w:r w:rsidR="00830F89" w:rsidRPr="00830F89">
        <w:rPr>
          <w:rFonts w:ascii="Neue Haas Grotesk Text Pro" w:hAnsi="Neue Haas Grotesk Text Pro" w:cs="Arial"/>
          <w:color w:val="000000" w:themeColor="text1"/>
        </w:rPr>
        <w:t>.</w:t>
      </w:r>
      <w:r>
        <w:rPr>
          <w:rFonts w:ascii="Neue Haas Grotesk Text Pro" w:hAnsi="Neue Haas Grotesk Text Pro" w:cs="Arial"/>
          <w:color w:val="000000" w:themeColor="text1"/>
        </w:rPr>
        <w:t xml:space="preserve"> </w:t>
      </w:r>
      <w:r w:rsidR="00830F89">
        <w:rPr>
          <w:rFonts w:ascii="Neue Haas Grotesk Text Pro" w:hAnsi="Neue Haas Grotesk Text Pro" w:cs="Arial"/>
          <w:color w:val="000000" w:themeColor="text1"/>
        </w:rPr>
        <w:t>Stil und Sicherheit gehen Hand in Hand, so dass die Trägerinnen im Arbeitsalltag</w:t>
      </w:r>
      <w:r w:rsidR="00007FEF">
        <w:rPr>
          <w:rFonts w:ascii="Neue Haas Grotesk Text Pro" w:hAnsi="Neue Haas Grotesk Text Pro" w:cs="Arial"/>
          <w:color w:val="000000" w:themeColor="text1"/>
        </w:rPr>
        <w:t xml:space="preserve"> auch dann ihre Schuhe</w:t>
      </w:r>
      <w:r w:rsidR="00830F89">
        <w:rPr>
          <w:rFonts w:ascii="Neue Haas Grotesk Text Pro" w:hAnsi="Neue Haas Grotesk Text Pro" w:cs="Arial"/>
          <w:color w:val="000000" w:themeColor="text1"/>
        </w:rPr>
        <w:t xml:space="preserve"> nicht mehr wechseln müssen</w:t>
      </w:r>
      <w:r w:rsidR="00007FEF">
        <w:rPr>
          <w:rFonts w:ascii="Neue Haas Grotesk Text Pro" w:hAnsi="Neue Haas Grotesk Text Pro" w:cs="Arial"/>
          <w:color w:val="000000" w:themeColor="text1"/>
        </w:rPr>
        <w:t>, wenn sich ihre Tätigkeit an einen Arbeitsplatz mit Gefahrenpotenzial verlagert</w:t>
      </w:r>
      <w:r w:rsidR="00830F89">
        <w:rPr>
          <w:rFonts w:ascii="Neue Haas Grotesk Text Pro" w:hAnsi="Neue Haas Grotesk Text Pro" w:cs="Arial"/>
          <w:color w:val="000000" w:themeColor="text1"/>
        </w:rPr>
        <w:t xml:space="preserve">. </w:t>
      </w:r>
    </w:p>
    <w:p w14:paraId="37662280" w14:textId="48CA4571" w:rsidR="00FC04CC" w:rsidRDefault="00FC04CC" w:rsidP="00FC04CC">
      <w:pPr>
        <w:spacing w:line="276" w:lineRule="auto"/>
        <w:rPr>
          <w:rFonts w:ascii="Neue Haas Grotesk Text Pro" w:hAnsi="Neue Haas Grotesk Text Pro" w:cs="Arial"/>
          <w:color w:val="000000" w:themeColor="text1"/>
        </w:rPr>
      </w:pPr>
      <w:r w:rsidRPr="002C7D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Für ausreichend Bodenhaftung sorgt die rutschfeste PU-Laufsohle</w:t>
      </w:r>
      <w:r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, d</w:t>
      </w:r>
      <w:r w:rsidRPr="002C7D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ie Zehenschutzkappe aus leichtem Carbon-Kunststoff unterstreicht die schmale Passform des Schuhs. Wenige Nähte halten das Design clean, verringern Druckstellen und erhöhen den Tragekomfort. Das hydrophobierte Leder und atmungsaktive Textilfutter sorgen für ein angenehmes </w:t>
      </w:r>
      <w:proofErr w:type="spellStart"/>
      <w:r w:rsidRPr="002C7D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Fußklima</w:t>
      </w:r>
      <w:proofErr w:type="spellEnd"/>
      <w:r w:rsidRPr="002C7D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. Die uvex 1 x-</w:t>
      </w:r>
      <w:proofErr w:type="spellStart"/>
      <w:r w:rsidRPr="002C7D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cite</w:t>
      </w:r>
      <w:proofErr w:type="spellEnd"/>
      <w:r w:rsidRPr="002C7D7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sind zudem ESD-zertifiziert, metallfrei und bieten ein herausnehmbares, antistatisches Komfortfußbett. Recycelte Materialien in Brandsohle, Einlegesohle und Hinterkappe definieren Nachhaltigkeit als festen Bestandteil der Kollektion.  </w:t>
      </w:r>
    </w:p>
    <w:p w14:paraId="01D39F90" w14:textId="398E5785" w:rsidR="000C6D80" w:rsidRDefault="00FC04CC" w:rsidP="00844E0C">
      <w:pPr>
        <w:pStyle w:val="StandardWeb"/>
        <w:spacing w:line="276" w:lineRule="auto"/>
        <w:rPr>
          <w:rFonts w:ascii="Neue Haas Grotesk Text Pro" w:hAnsi="Neue Haas Grotesk Text Pro" w:cs="Arial"/>
          <w:color w:val="000000" w:themeColor="text1"/>
        </w:rPr>
      </w:pPr>
      <w:r w:rsidRPr="00FC04CC">
        <w:rPr>
          <w:rFonts w:ascii="Neue Haas Grotesk Text Pro" w:hAnsi="Neue Haas Grotesk Text Pro" w:cs="Arial"/>
          <w:color w:val="000000" w:themeColor="text1"/>
        </w:rPr>
        <w:t>Ab Mai sind die M</w:t>
      </w:r>
      <w:r>
        <w:rPr>
          <w:rFonts w:ascii="Neue Haas Grotesk Text Pro" w:hAnsi="Neue Haas Grotesk Text Pro" w:cs="Arial"/>
          <w:color w:val="000000" w:themeColor="text1"/>
        </w:rPr>
        <w:t xml:space="preserve">odelle beim global agierenden PSA-Hersteller verfügbar, bereits vorab sind sie </w:t>
      </w:r>
      <w:r w:rsidR="002C6220">
        <w:rPr>
          <w:rFonts w:ascii="Neue Haas Grotesk Text Pro" w:hAnsi="Neue Haas Grotesk Text Pro" w:cs="Arial"/>
          <w:color w:val="000000" w:themeColor="text1"/>
        </w:rPr>
        <w:t xml:space="preserve">nun mit dem </w:t>
      </w:r>
      <w:r>
        <w:rPr>
          <w:rFonts w:ascii="Neue Haas Grotesk Text Pro" w:hAnsi="Neue Haas Grotesk Text Pro" w:cs="Arial"/>
          <w:color w:val="000000" w:themeColor="text1"/>
        </w:rPr>
        <w:t xml:space="preserve">German Design Award in der Kategorie </w:t>
      </w:r>
      <w:r w:rsidR="000C6D80" w:rsidRPr="00FC04CC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>Workshop and Tools</w:t>
      </w:r>
      <w:r w:rsidR="002C6220">
        <w:rPr>
          <w:rStyle w:val="Fett"/>
          <w:rFonts w:ascii="Neue Haas Grotesk Text Pro" w:hAnsi="Neue Haas Grotesk Text Pro" w:cs="Arial"/>
          <w:b w:val="0"/>
          <w:bCs w:val="0"/>
          <w:color w:val="000000" w:themeColor="text1"/>
        </w:rPr>
        <w:t xml:space="preserve"> prämiert worden. Bei der Preisverleihung am 7. Februar in Frankfurt am Main nahm das Team der Produktgruppe Footwear die Auszeichnung entgegen. Die Jury lobt in ihrer Begründung die „</w:t>
      </w:r>
      <w:r w:rsidR="000C6D80" w:rsidRPr="000C6D80">
        <w:rPr>
          <w:rFonts w:ascii="Neue Haas Grotesk Text Pro" w:hAnsi="Neue Haas Grotesk Text Pro" w:cs="Arial"/>
          <w:color w:val="000000" w:themeColor="text1"/>
        </w:rPr>
        <w:t>gelungene Verbindung von Stil und Funktionalität</w:t>
      </w:r>
      <w:r w:rsidR="002C6220">
        <w:rPr>
          <w:rFonts w:ascii="Neue Haas Grotesk Text Pro" w:hAnsi="Neue Haas Grotesk Text Pro" w:cs="Arial"/>
          <w:color w:val="000000" w:themeColor="text1"/>
        </w:rPr>
        <w:t>.“</w:t>
      </w:r>
      <w:r w:rsidR="000C6D80" w:rsidRPr="000C6D80">
        <w:rPr>
          <w:rFonts w:ascii="Neue Haas Grotesk Text Pro" w:hAnsi="Neue Haas Grotesk Text Pro" w:cs="Arial"/>
          <w:color w:val="000000" w:themeColor="text1"/>
        </w:rPr>
        <w:t xml:space="preserve"> </w:t>
      </w:r>
      <w:r w:rsidR="002C6220">
        <w:rPr>
          <w:rFonts w:ascii="Neue Haas Grotesk Text Pro" w:hAnsi="Neue Haas Grotesk Text Pro" w:cs="Arial"/>
          <w:color w:val="000000" w:themeColor="text1"/>
        </w:rPr>
        <w:t>Außerdem heißt es: „</w:t>
      </w:r>
      <w:r w:rsidR="000C6D80" w:rsidRPr="000C6D80">
        <w:rPr>
          <w:rFonts w:ascii="Neue Haas Grotesk Text Pro" w:hAnsi="Neue Haas Grotesk Text Pro" w:cs="Arial"/>
          <w:color w:val="000000" w:themeColor="text1"/>
        </w:rPr>
        <w:t>Mit ihrem eleganten Design und dem hohen Tragekomfort schaffen die uvex 1 x-</w:t>
      </w:r>
      <w:proofErr w:type="spellStart"/>
      <w:r w:rsidR="000C6D80" w:rsidRPr="000C6D80">
        <w:rPr>
          <w:rFonts w:ascii="Neue Haas Grotesk Text Pro" w:hAnsi="Neue Haas Grotesk Text Pro" w:cs="Arial"/>
          <w:color w:val="000000" w:themeColor="text1"/>
        </w:rPr>
        <w:t>cite</w:t>
      </w:r>
      <w:proofErr w:type="spellEnd"/>
      <w:r w:rsidR="000C6D80" w:rsidRPr="000C6D80">
        <w:rPr>
          <w:rFonts w:ascii="Neue Haas Grotesk Text Pro" w:hAnsi="Neue Haas Grotesk Text Pro" w:cs="Arial"/>
          <w:color w:val="000000" w:themeColor="text1"/>
        </w:rPr>
        <w:t xml:space="preserve"> einen Mehrwert für den modernen Arbeitsplatz, der Flexibilität und Sicherheit erfordert.</w:t>
      </w:r>
      <w:r w:rsidR="002C6220">
        <w:rPr>
          <w:rFonts w:ascii="Neue Haas Grotesk Text Pro" w:hAnsi="Neue Haas Grotesk Text Pro" w:cs="Arial"/>
          <w:color w:val="000000" w:themeColor="text1"/>
        </w:rPr>
        <w:t>“</w:t>
      </w:r>
    </w:p>
    <w:p w14:paraId="5A0E846D" w14:textId="0DAFEEB1" w:rsidR="00C32ED8" w:rsidRDefault="00C32ED8" w:rsidP="00C32ED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Style w:val="Hyperlink"/>
          <w:rFonts w:ascii="Neue Haas Grotesk Text Pro" w:hAnsi="Neue Haas Grotesk Text Pro" w:cs="Arial"/>
          <w:color w:val="000000" w:themeColor="text1"/>
        </w:rPr>
      </w:pPr>
      <w:r w:rsidRPr="00A95AFB">
        <w:rPr>
          <w:rFonts w:ascii="Neue Haas Grotesk Text Pro" w:hAnsi="Neue Haas Grotesk Text Pro" w:cs="Arial"/>
          <w:color w:val="000000" w:themeColor="text1"/>
        </w:rPr>
        <w:t xml:space="preserve">Weitere Informationen: </w:t>
      </w:r>
      <w:hyperlink r:id="rId11" w:history="1">
        <w:r w:rsidR="003623B2" w:rsidRPr="004A53CB">
          <w:rPr>
            <w:rStyle w:val="Hyperlink"/>
            <w:rFonts w:ascii="Neue Haas Grotesk Text Pro" w:hAnsi="Neue Haas Grotesk Text Pro"/>
          </w:rPr>
          <w:t>www.uvex-safety.com/de/uvex-1-x-cite</w:t>
        </w:r>
      </w:hyperlink>
      <w:r w:rsidR="003623B2">
        <w:rPr>
          <w:rFonts w:ascii="Neue Haas Grotesk Text Pro" w:hAnsi="Neue Haas Grotesk Text Pro"/>
        </w:rPr>
        <w:t xml:space="preserve"> </w:t>
      </w:r>
    </w:p>
    <w:p w14:paraId="65B3529A" w14:textId="3DAE79D4" w:rsidR="00A95AFB" w:rsidRPr="00A95AFB" w:rsidRDefault="00A95AFB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</w:rPr>
      </w:pPr>
      <w:r w:rsidRPr="00A95AFB">
        <w:rPr>
          <w:rStyle w:val="Fett"/>
          <w:rFonts w:ascii="Neue Haas Grotesk Text Pro" w:hAnsi="Neue Haas Grotesk Text Pro" w:cs="Arial"/>
          <w:color w:val="000000" w:themeColor="text1"/>
        </w:rPr>
        <w:lastRenderedPageBreak/>
        <w:t xml:space="preserve">Über die uvex </w:t>
      </w:r>
      <w:proofErr w:type="spellStart"/>
      <w:r w:rsidRPr="00A95AFB">
        <w:rPr>
          <w:rStyle w:val="Fett"/>
          <w:rFonts w:ascii="Neue Haas Grotesk Text Pro" w:hAnsi="Neue Haas Grotesk Text Pro" w:cs="Arial"/>
          <w:color w:val="000000" w:themeColor="text1"/>
        </w:rPr>
        <w:t>group</w:t>
      </w:r>
      <w:proofErr w:type="spellEnd"/>
      <w:r w:rsidRPr="00A95AFB">
        <w:rPr>
          <w:rStyle w:val="apple-converted-space"/>
          <w:rFonts w:ascii="Neue Haas Grotesk Text Pro" w:hAnsi="Neue Haas Grotesk Text Pro" w:cs="Arial"/>
          <w:color w:val="000000" w:themeColor="text1"/>
          <w:shd w:val="clear" w:color="auto" w:fill="FFFFFF"/>
        </w:rPr>
        <w:t> </w:t>
      </w:r>
      <w:r w:rsidRPr="00A95AFB">
        <w:rPr>
          <w:rFonts w:ascii="Neue Haas Grotesk Text Pro" w:hAnsi="Neue Haas Grotesk Text Pro" w:cs="Arial"/>
          <w:color w:val="000000" w:themeColor="text1"/>
        </w:rPr>
        <w:br/>
      </w:r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vereinigt vier Gesellschaften unter einem Dach: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safety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,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sports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(uvex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sports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und ALPINA), die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Filtral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(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Filtral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und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Primetta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) und die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Protecting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People GmbH für das B2C-Geschäft.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ist mit 49 Niederlassungen in 22 Ländern vertreten und produziert aus Überzeugung mit Schwerpunkt in Deutschland. uvex ist weltweit Partner des internationalen Spitzensports als Ausrüster unzähliger Top-Athleten. Das Leitmotiv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protecting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people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ist Auftrag und Verpflichtung. Dazu entwickelt, produziert und vertreibt die uvex </w:t>
      </w:r>
      <w:proofErr w:type="spellStart"/>
      <w:r w:rsidRPr="00A95AFB">
        <w:rPr>
          <w:rFonts w:ascii="Neue Haas Grotesk Text Pro" w:hAnsi="Neue Haas Grotesk Text Pro" w:cs="Arial"/>
          <w:color w:val="000000" w:themeColor="text1"/>
          <w:kern w:val="36"/>
        </w:rPr>
        <w:t>group</w:t>
      </w:r>
      <w:proofErr w:type="spellEnd"/>
      <w:r w:rsidRPr="00A95AFB">
        <w:rPr>
          <w:rFonts w:ascii="Neue Haas Grotesk Text Pro" w:hAnsi="Neue Haas Grotesk Text Pro" w:cs="Arial"/>
          <w:color w:val="000000" w:themeColor="text1"/>
          <w:kern w:val="36"/>
        </w:rPr>
        <w:t xml:space="preserve"> Produkte und Serviceleistungen für die Sicherheit und den Schutz des Menschen im Berufs-, Sport- und Freizeitbereich.</w:t>
      </w:r>
    </w:p>
    <w:p w14:paraId="2B74C918" w14:textId="77777777" w:rsidR="00A95AFB" w:rsidRPr="00A95AFB" w:rsidRDefault="00A95AFB" w:rsidP="00A95A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Neue Haas Grotesk Text Pro" w:hAnsi="Neue Haas Grotesk Text Pro" w:cs="Arial"/>
          <w:color w:val="000000" w:themeColor="text1"/>
          <w:kern w:val="36"/>
        </w:rPr>
      </w:pPr>
    </w:p>
    <w:p w14:paraId="0BF6CB84" w14:textId="1F2E38FF" w:rsidR="00A95AFB" w:rsidRPr="00F172B0" w:rsidRDefault="00A95AFB" w:rsidP="00A95AFB">
      <w:pPr>
        <w:spacing w:after="100"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</w:pPr>
      <w:proofErr w:type="spellStart"/>
      <w:r w:rsidRPr="00F172B0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Pressekontakte</w:t>
      </w:r>
      <w:proofErr w:type="spellEnd"/>
      <w:r w:rsidRPr="00F172B0"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t>:</w:t>
      </w:r>
    </w:p>
    <w:p w14:paraId="3FBE4A07" w14:textId="77777777" w:rsidR="004F1E14" w:rsidRDefault="004F1E14" w:rsidP="00A95AFB">
      <w:pPr>
        <w:spacing w:line="276" w:lineRule="auto"/>
        <w:rPr>
          <w:rFonts w:ascii="Neue Haas Grotesk Text Pro" w:hAnsi="Neue Haas Grotesk Text Pro" w:cs="Arial"/>
          <w:b/>
          <w:bCs/>
          <w:color w:val="000000" w:themeColor="text1"/>
          <w:lang w:val="en-US"/>
        </w:rPr>
        <w:sectPr w:rsidR="004F1E14" w:rsidSect="008F190D">
          <w:headerReference w:type="default" r:id="rId12"/>
          <w:pgSz w:w="11900" w:h="16840"/>
          <w:pgMar w:top="1985" w:right="1412" w:bottom="1701" w:left="1418" w:header="709" w:footer="709" w:gutter="0"/>
          <w:cols w:space="708"/>
        </w:sectPr>
      </w:pPr>
    </w:p>
    <w:p w14:paraId="15EA31BD" w14:textId="77777777" w:rsidR="00A95AFB" w:rsidRPr="004F1E14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</w:pPr>
      <w:r w:rsidRPr="004F1E14">
        <w:rPr>
          <w:rFonts w:ascii="NeueHaasGroteskText Pro" w:hAnsi="NeueHaasGroteskText Pro" w:cs="Arial"/>
          <w:b/>
          <w:bCs/>
          <w:color w:val="000000" w:themeColor="text1"/>
          <w:sz w:val="22"/>
          <w:szCs w:val="22"/>
          <w:lang w:val="en-US"/>
        </w:rPr>
        <w:t>Thorsten Udet </w:t>
      </w:r>
      <w:r w:rsidRPr="004F1E14">
        <w:rPr>
          <w:rFonts w:ascii="NeueHaasGroteskText Pro" w:hAnsi="NeueHaasGroteskText Pro" w:cs="Arial"/>
          <w:b/>
          <w:bCs/>
          <w:color w:val="000000" w:themeColor="text1"/>
          <w:sz w:val="22"/>
          <w:szCs w:val="22"/>
          <w:lang w:val="en-US"/>
        </w:rPr>
        <w:br/>
      </w: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en-US"/>
        </w:rPr>
        <w:t xml:space="preserve">UVEX SAFETY GROUP GmbH &amp; Co. </w:t>
      </w: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KG </w:t>
      </w:r>
    </w:p>
    <w:p w14:paraId="5482EEA2" w14:textId="77777777" w:rsidR="00A95AFB" w:rsidRPr="004F1E14" w:rsidRDefault="00A95AFB" w:rsidP="00A95AFB">
      <w:pPr>
        <w:spacing w:line="276" w:lineRule="auto"/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</w:pPr>
      <w:r w:rsidRPr="004F1E14">
        <w:rPr>
          <w:rFonts w:ascii="NeueHaasGroteskText Pro" w:hAnsi="NeueHaasGroteskText Pro" w:cs="Arial"/>
          <w:color w:val="000000" w:themeColor="text1"/>
          <w:sz w:val="22"/>
          <w:szCs w:val="22"/>
          <w:lang w:val="da-DK"/>
        </w:rPr>
        <w:t>Telefon: +49 911 9736-1449 </w:t>
      </w:r>
    </w:p>
    <w:p w14:paraId="3E09A7ED" w14:textId="455BAA57" w:rsidR="00A95AFB" w:rsidRPr="00AD6555" w:rsidRDefault="00A95AFB" w:rsidP="00A95AFB">
      <w:pPr>
        <w:spacing w:line="276" w:lineRule="auto"/>
        <w:jc w:val="both"/>
        <w:rPr>
          <w:rStyle w:val="Hyperlink"/>
          <w:rFonts w:ascii="NeueHaasGroteskText Pro" w:hAnsi="NeueHaasGroteskText Pro" w:cs="Arial"/>
          <w:color w:val="auto"/>
          <w:sz w:val="22"/>
          <w:szCs w:val="22"/>
          <w:lang w:val="da-DK"/>
        </w:rPr>
      </w:pPr>
      <w:hyperlink r:id="rId13" w:history="1">
        <w:r w:rsidRPr="004F1E14">
          <w:rPr>
            <w:rStyle w:val="Hyperlink"/>
            <w:rFonts w:ascii="NeueHaasGroteskText Pro" w:hAnsi="NeueHaasGroteskText Pro" w:cs="Arial"/>
            <w:color w:val="000000" w:themeColor="text1"/>
            <w:sz w:val="22"/>
            <w:szCs w:val="22"/>
            <w:lang w:val="da-DK"/>
          </w:rPr>
          <w:t>t.udet@uvex.de</w:t>
        </w:r>
      </w:hyperlink>
    </w:p>
    <w:p w14:paraId="3A96B527" w14:textId="48649A7E" w:rsidR="00D006BA" w:rsidRPr="00AD6555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  <w:lang w:val="da-DK"/>
        </w:rPr>
      </w:pPr>
      <w:r w:rsidRPr="00AD6555">
        <w:rPr>
          <w:rFonts w:ascii="NeueHaasGroteskText Pro" w:hAnsi="NeueHaasGroteskText Pro" w:cs="Arial"/>
          <w:b/>
          <w:bCs/>
          <w:sz w:val="22"/>
          <w:szCs w:val="22"/>
          <w:lang w:val="en-US"/>
        </w:rPr>
        <w:t>Peter Schulze-Zachau </w:t>
      </w:r>
      <w:r w:rsidRPr="00AD6555">
        <w:rPr>
          <w:rFonts w:ascii="NeueHaasGroteskText Pro" w:hAnsi="NeueHaasGroteskText Pro" w:cs="Arial"/>
          <w:b/>
          <w:bCs/>
          <w:sz w:val="22"/>
          <w:szCs w:val="22"/>
          <w:lang w:val="en-US"/>
        </w:rPr>
        <w:br/>
      </w:r>
      <w:r w:rsidRPr="00AD6555">
        <w:rPr>
          <w:rFonts w:ascii="NeueHaasGroteskText Pro" w:hAnsi="NeueHaasGroteskText Pro" w:cs="Arial"/>
          <w:sz w:val="22"/>
          <w:szCs w:val="22"/>
          <w:lang w:val="en-US"/>
        </w:rPr>
        <w:t xml:space="preserve">UVEX SAFETY GROUP GmbH &amp; Co. </w:t>
      </w:r>
      <w:r w:rsidRPr="00AD6555">
        <w:rPr>
          <w:rFonts w:ascii="NeueHaasGroteskText Pro" w:hAnsi="NeueHaasGroteskText Pro" w:cs="Arial"/>
          <w:sz w:val="22"/>
          <w:szCs w:val="22"/>
          <w:lang w:val="da-DK"/>
        </w:rPr>
        <w:t>KG </w:t>
      </w:r>
    </w:p>
    <w:p w14:paraId="42B0605A" w14:textId="6936FD65" w:rsidR="00D006BA" w:rsidRPr="00AD6555" w:rsidRDefault="00D006BA" w:rsidP="00D006BA">
      <w:pPr>
        <w:spacing w:line="276" w:lineRule="auto"/>
        <w:rPr>
          <w:rFonts w:ascii="NeueHaasGroteskText Pro" w:hAnsi="NeueHaasGroteskText Pro" w:cs="Arial"/>
          <w:sz w:val="22"/>
          <w:szCs w:val="22"/>
          <w:lang w:val="da-DK"/>
        </w:rPr>
      </w:pPr>
      <w:r w:rsidRPr="00AD6555">
        <w:rPr>
          <w:rFonts w:ascii="NeueHaasGroteskText Pro" w:hAnsi="NeueHaasGroteskText Pro" w:cs="Arial"/>
          <w:sz w:val="22"/>
          <w:szCs w:val="22"/>
          <w:lang w:val="da-DK"/>
        </w:rPr>
        <w:t>Telefon: +49 911 9736-</w:t>
      </w:r>
      <w:r w:rsidR="00DD0474" w:rsidRPr="00AD6555">
        <w:rPr>
          <w:rFonts w:ascii="NeueHaasGroteskText Pro" w:hAnsi="NeueHaasGroteskText Pro" w:cs="Arial"/>
          <w:sz w:val="22"/>
          <w:szCs w:val="22"/>
          <w:lang w:val="da-DK"/>
        </w:rPr>
        <w:t>6472</w:t>
      </w:r>
      <w:r w:rsidRPr="00AD6555">
        <w:rPr>
          <w:rFonts w:ascii="NeueHaasGroteskText Pro" w:hAnsi="NeueHaasGroteskText Pro" w:cs="Arial"/>
          <w:sz w:val="22"/>
          <w:szCs w:val="22"/>
          <w:lang w:val="da-DK"/>
        </w:rPr>
        <w:t> </w:t>
      </w:r>
    </w:p>
    <w:p w14:paraId="022AD041" w14:textId="70A86A15" w:rsidR="004F1E14" w:rsidRPr="00AD6555" w:rsidRDefault="00D006BA" w:rsidP="00A95AFB">
      <w:pPr>
        <w:spacing w:line="276" w:lineRule="auto"/>
        <w:jc w:val="both"/>
        <w:rPr>
          <w:rStyle w:val="Hyperlink"/>
          <w:rFonts w:ascii="Neue Haas Grotesk Text Pro" w:hAnsi="Neue Haas Grotesk Text Pro" w:cs="Arial"/>
          <w:color w:val="auto"/>
          <w:lang w:val="da-DK"/>
        </w:rPr>
        <w:sectPr w:rsidR="004F1E14" w:rsidRPr="00AD6555" w:rsidSect="004F1E14">
          <w:type w:val="continuous"/>
          <w:pgSz w:w="11900" w:h="16840"/>
          <w:pgMar w:top="1985" w:right="1412" w:bottom="1701" w:left="1418" w:header="709" w:footer="709" w:gutter="0"/>
          <w:cols w:num="2" w:space="708"/>
        </w:sectPr>
      </w:pPr>
      <w:hyperlink r:id="rId14" w:history="1">
        <w:r w:rsidRPr="00AD6555">
          <w:rPr>
            <w:rStyle w:val="Hyperlink"/>
            <w:rFonts w:ascii="NeueHaasGroteskText Pro" w:hAnsi="NeueHaasGroteskText Pro" w:cs="Arial"/>
            <w:color w:val="auto"/>
            <w:sz w:val="22"/>
            <w:szCs w:val="22"/>
            <w:lang w:val="da-DK"/>
          </w:rPr>
          <w:t>p.schulzezachau@uvex.de</w:t>
        </w:r>
      </w:hyperlink>
    </w:p>
    <w:p w14:paraId="3C57CC41" w14:textId="77777777" w:rsidR="00A34F35" w:rsidRPr="00F172B0" w:rsidRDefault="00A34F35" w:rsidP="00AF5C3A">
      <w:pPr>
        <w:suppressLineNumbers/>
        <w:ind w:right="566"/>
        <w:jc w:val="center"/>
        <w:rPr>
          <w:rFonts w:ascii="Helvetica" w:hAnsi="Helvetica"/>
          <w:b/>
          <w:sz w:val="20"/>
          <w:lang w:val="da-DK"/>
        </w:rPr>
      </w:pPr>
    </w:p>
    <w:p w14:paraId="0FC1219A" w14:textId="6D910F55" w:rsidR="00AF5C3A" w:rsidRPr="008546FF" w:rsidRDefault="00AF5C3A" w:rsidP="00AF5C3A">
      <w:pPr>
        <w:suppressLineNumbers/>
        <w:ind w:right="566"/>
        <w:jc w:val="center"/>
        <w:rPr>
          <w:rFonts w:ascii="Helvetica" w:hAnsi="Helvetica"/>
          <w:b/>
          <w:sz w:val="18"/>
          <w:szCs w:val="22"/>
        </w:rPr>
      </w:pPr>
      <w:r w:rsidRPr="008546FF">
        <w:rPr>
          <w:rFonts w:ascii="Helvetica" w:hAnsi="Helvetica"/>
          <w:b/>
          <w:sz w:val="18"/>
          <w:szCs w:val="22"/>
        </w:rPr>
        <w:t>Weitere Informationen,</w:t>
      </w:r>
      <w:r w:rsidR="00A34F35" w:rsidRPr="008546FF">
        <w:rPr>
          <w:rFonts w:ascii="Helvetica" w:hAnsi="Helvetica"/>
          <w:b/>
          <w:sz w:val="18"/>
          <w:szCs w:val="22"/>
        </w:rPr>
        <w:t xml:space="preserve"> </w:t>
      </w:r>
      <w:r w:rsidRPr="008546FF">
        <w:rPr>
          <w:rFonts w:ascii="Helvetica" w:hAnsi="Helvetica"/>
          <w:b/>
          <w:sz w:val="18"/>
          <w:szCs w:val="22"/>
        </w:rPr>
        <w:t>sowie Text und Bilder</w:t>
      </w:r>
      <w:r w:rsidR="00EE1D95" w:rsidRPr="008546FF">
        <w:rPr>
          <w:rFonts w:ascii="Helvetica" w:hAnsi="Helvetica"/>
          <w:b/>
          <w:sz w:val="18"/>
          <w:szCs w:val="22"/>
        </w:rPr>
        <w:t xml:space="preserve"> zum Download</w:t>
      </w:r>
      <w:r w:rsidRPr="008546FF">
        <w:rPr>
          <w:rFonts w:ascii="Helvetica" w:hAnsi="Helvetica"/>
          <w:b/>
          <w:sz w:val="18"/>
          <w:szCs w:val="22"/>
        </w:rPr>
        <w:t xml:space="preserve"> unter </w:t>
      </w:r>
    </w:p>
    <w:p w14:paraId="6876FB0F" w14:textId="23A14845" w:rsidR="00AB695A" w:rsidRPr="008546FF" w:rsidRDefault="00060A14" w:rsidP="004F1E14">
      <w:pPr>
        <w:suppressLineNumbers/>
        <w:ind w:right="566"/>
        <w:jc w:val="center"/>
        <w:rPr>
          <w:rFonts w:ascii="Helvetica" w:hAnsi="Helvetica"/>
          <w:b/>
          <w:sz w:val="18"/>
          <w:szCs w:val="22"/>
        </w:rPr>
      </w:pPr>
      <w:r w:rsidRPr="008546FF">
        <w:rPr>
          <w:rFonts w:ascii="Helvetica" w:hAnsi="Helvetica"/>
          <w:b/>
          <w:sz w:val="18"/>
          <w:szCs w:val="22"/>
        </w:rPr>
        <w:t>uvex-safety.com/de/media/</w:t>
      </w:r>
      <w:proofErr w:type="spellStart"/>
      <w:r w:rsidRPr="008546FF">
        <w:rPr>
          <w:rFonts w:ascii="Helvetica" w:hAnsi="Helvetica"/>
          <w:b/>
          <w:sz w:val="18"/>
          <w:szCs w:val="22"/>
        </w:rPr>
        <w:t>pressemeldungen</w:t>
      </w:r>
      <w:proofErr w:type="spellEnd"/>
      <w:r w:rsidR="008546FF" w:rsidRPr="008546FF">
        <w:rPr>
          <w:rFonts w:ascii="Helvetica" w:hAnsi="Helvetica"/>
          <w:b/>
          <w:sz w:val="18"/>
          <w:szCs w:val="22"/>
        </w:rPr>
        <w:t>. Rückfragen gerne an presse-safety@uvex.de.</w:t>
      </w:r>
    </w:p>
    <w:p w14:paraId="28002022" w14:textId="77777777" w:rsidR="0020121E" w:rsidRPr="008546FF" w:rsidRDefault="0020121E" w:rsidP="004F1E14">
      <w:pPr>
        <w:suppressLineNumbers/>
        <w:ind w:right="566"/>
        <w:jc w:val="center"/>
        <w:rPr>
          <w:rFonts w:ascii="Helvetica" w:hAnsi="Helvetica"/>
          <w:b/>
          <w:sz w:val="20"/>
        </w:rPr>
      </w:pPr>
    </w:p>
    <w:sectPr w:rsidR="0020121E" w:rsidRPr="008546FF" w:rsidSect="004F1E14">
      <w:type w:val="continuous"/>
      <w:pgSz w:w="11900" w:h="16840"/>
      <w:pgMar w:top="1985" w:right="1412" w:bottom="170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A7F12" w14:textId="77777777" w:rsidR="001F0E81" w:rsidRDefault="001F0E81" w:rsidP="00961C99">
      <w:r>
        <w:separator/>
      </w:r>
    </w:p>
  </w:endnote>
  <w:endnote w:type="continuationSeparator" w:id="0">
    <w:p w14:paraId="6174BF5A" w14:textId="77777777" w:rsidR="001F0E81" w:rsidRDefault="001F0E81" w:rsidP="00961C99">
      <w:r>
        <w:continuationSeparator/>
      </w:r>
    </w:p>
  </w:endnote>
  <w:endnote w:type="continuationNotice" w:id="1">
    <w:p w14:paraId="14FAF93C" w14:textId="77777777" w:rsidR="001F0E81" w:rsidRDefault="001F0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eue Haas Grotesk Text Pro">
    <w:charset w:val="00"/>
    <w:family w:val="swiss"/>
    <w:pitch w:val="variable"/>
    <w:sig w:usb0="00000007" w:usb1="00000000" w:usb2="00000000" w:usb3="00000000" w:csb0="00000093" w:csb1="00000000"/>
  </w:font>
  <w:font w:name="NeueHaasGroteskText Pro">
    <w:panose1 w:val="020B0504020202020204"/>
    <w:charset w:val="00"/>
    <w:family w:val="swiss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68FC8" w14:textId="77777777" w:rsidR="001F0E81" w:rsidRDefault="001F0E81" w:rsidP="00961C99">
      <w:r>
        <w:separator/>
      </w:r>
    </w:p>
  </w:footnote>
  <w:footnote w:type="continuationSeparator" w:id="0">
    <w:p w14:paraId="65BE591B" w14:textId="77777777" w:rsidR="001F0E81" w:rsidRDefault="001F0E81" w:rsidP="00961C99">
      <w:r>
        <w:continuationSeparator/>
      </w:r>
    </w:p>
  </w:footnote>
  <w:footnote w:type="continuationNotice" w:id="1">
    <w:p w14:paraId="45FF267D" w14:textId="77777777" w:rsidR="001F0E81" w:rsidRDefault="001F0E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E22DD" w14:textId="77777777" w:rsidR="008D0EF7" w:rsidRPr="00961C99" w:rsidRDefault="008D0EF7" w:rsidP="00961C99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09F911E5" wp14:editId="33302694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9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7D1DA6"/>
    <w:multiLevelType w:val="hybridMultilevel"/>
    <w:tmpl w:val="1C94AD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EB0D8E"/>
    <w:multiLevelType w:val="hybridMultilevel"/>
    <w:tmpl w:val="431290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3D0530"/>
    <w:multiLevelType w:val="hybridMultilevel"/>
    <w:tmpl w:val="0860AA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B3313B"/>
    <w:multiLevelType w:val="hybridMultilevel"/>
    <w:tmpl w:val="BF6C4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92040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6404487">
    <w:abstractNumId w:val="0"/>
  </w:num>
  <w:num w:numId="3" w16cid:durableId="1882862680">
    <w:abstractNumId w:val="3"/>
  </w:num>
  <w:num w:numId="4" w16cid:durableId="1884370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601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3E6"/>
    <w:rsid w:val="00007FEF"/>
    <w:rsid w:val="0001478A"/>
    <w:rsid w:val="00015E27"/>
    <w:rsid w:val="00035AE4"/>
    <w:rsid w:val="00035DF5"/>
    <w:rsid w:val="000369A9"/>
    <w:rsid w:val="00041611"/>
    <w:rsid w:val="00053BEC"/>
    <w:rsid w:val="00060A14"/>
    <w:rsid w:val="00064B41"/>
    <w:rsid w:val="00065C55"/>
    <w:rsid w:val="00070A7E"/>
    <w:rsid w:val="00073D9E"/>
    <w:rsid w:val="000740C9"/>
    <w:rsid w:val="00081CDA"/>
    <w:rsid w:val="00083B01"/>
    <w:rsid w:val="00087F6A"/>
    <w:rsid w:val="000927F0"/>
    <w:rsid w:val="000A563E"/>
    <w:rsid w:val="000C00CF"/>
    <w:rsid w:val="000C570D"/>
    <w:rsid w:val="000C6D80"/>
    <w:rsid w:val="000D0861"/>
    <w:rsid w:val="000D0B16"/>
    <w:rsid w:val="000D19A4"/>
    <w:rsid w:val="000D6D87"/>
    <w:rsid w:val="000E63D9"/>
    <w:rsid w:val="000F03E4"/>
    <w:rsid w:val="000F30A0"/>
    <w:rsid w:val="000F597A"/>
    <w:rsid w:val="000F5DC0"/>
    <w:rsid w:val="000F6518"/>
    <w:rsid w:val="0010413E"/>
    <w:rsid w:val="0010551A"/>
    <w:rsid w:val="00111782"/>
    <w:rsid w:val="0012757F"/>
    <w:rsid w:val="001408AA"/>
    <w:rsid w:val="00167F22"/>
    <w:rsid w:val="001752F8"/>
    <w:rsid w:val="001862F2"/>
    <w:rsid w:val="00191CCF"/>
    <w:rsid w:val="001A25D4"/>
    <w:rsid w:val="001A2BCD"/>
    <w:rsid w:val="001A7E41"/>
    <w:rsid w:val="001B2D8F"/>
    <w:rsid w:val="001B731F"/>
    <w:rsid w:val="001C17AE"/>
    <w:rsid w:val="001C495C"/>
    <w:rsid w:val="001C5F03"/>
    <w:rsid w:val="001C6C04"/>
    <w:rsid w:val="001D00CC"/>
    <w:rsid w:val="001E0AA9"/>
    <w:rsid w:val="001E1F84"/>
    <w:rsid w:val="001E4F70"/>
    <w:rsid w:val="001F0E81"/>
    <w:rsid w:val="0020121E"/>
    <w:rsid w:val="002069D7"/>
    <w:rsid w:val="00211A72"/>
    <w:rsid w:val="00224A2B"/>
    <w:rsid w:val="00224CC2"/>
    <w:rsid w:val="00234E4B"/>
    <w:rsid w:val="00246CAD"/>
    <w:rsid w:val="00265A0C"/>
    <w:rsid w:val="00267031"/>
    <w:rsid w:val="002739E5"/>
    <w:rsid w:val="00276135"/>
    <w:rsid w:val="00280B91"/>
    <w:rsid w:val="00283212"/>
    <w:rsid w:val="00285567"/>
    <w:rsid w:val="00293443"/>
    <w:rsid w:val="00294391"/>
    <w:rsid w:val="002A44B4"/>
    <w:rsid w:val="002A7832"/>
    <w:rsid w:val="002B0676"/>
    <w:rsid w:val="002B6A70"/>
    <w:rsid w:val="002C6220"/>
    <w:rsid w:val="002C7D70"/>
    <w:rsid w:val="002E027A"/>
    <w:rsid w:val="002E3945"/>
    <w:rsid w:val="002E4565"/>
    <w:rsid w:val="0030000A"/>
    <w:rsid w:val="003049BA"/>
    <w:rsid w:val="00304F39"/>
    <w:rsid w:val="00313FFF"/>
    <w:rsid w:val="003243B0"/>
    <w:rsid w:val="0032519C"/>
    <w:rsid w:val="003279AA"/>
    <w:rsid w:val="0033141B"/>
    <w:rsid w:val="00334AB9"/>
    <w:rsid w:val="00353973"/>
    <w:rsid w:val="00357AFC"/>
    <w:rsid w:val="00360271"/>
    <w:rsid w:val="003623B2"/>
    <w:rsid w:val="003626E9"/>
    <w:rsid w:val="00364FB9"/>
    <w:rsid w:val="003670BB"/>
    <w:rsid w:val="00376187"/>
    <w:rsid w:val="0038070F"/>
    <w:rsid w:val="003942BB"/>
    <w:rsid w:val="003950F7"/>
    <w:rsid w:val="003A28CD"/>
    <w:rsid w:val="003A794D"/>
    <w:rsid w:val="003A7ECA"/>
    <w:rsid w:val="003B03F6"/>
    <w:rsid w:val="003B31D2"/>
    <w:rsid w:val="003C1887"/>
    <w:rsid w:val="003C4933"/>
    <w:rsid w:val="003C7EA2"/>
    <w:rsid w:val="003D1072"/>
    <w:rsid w:val="003D2B37"/>
    <w:rsid w:val="003D38E6"/>
    <w:rsid w:val="003D483E"/>
    <w:rsid w:val="003D715D"/>
    <w:rsid w:val="003E1508"/>
    <w:rsid w:val="003E54F5"/>
    <w:rsid w:val="003F0E6D"/>
    <w:rsid w:val="003F6EEF"/>
    <w:rsid w:val="004041FF"/>
    <w:rsid w:val="00407D13"/>
    <w:rsid w:val="00414000"/>
    <w:rsid w:val="00421142"/>
    <w:rsid w:val="00422F73"/>
    <w:rsid w:val="004247E6"/>
    <w:rsid w:val="0043567D"/>
    <w:rsid w:val="0044085B"/>
    <w:rsid w:val="00444B06"/>
    <w:rsid w:val="0046114F"/>
    <w:rsid w:val="00463F51"/>
    <w:rsid w:val="004714B3"/>
    <w:rsid w:val="0047173D"/>
    <w:rsid w:val="00490AEE"/>
    <w:rsid w:val="004A2656"/>
    <w:rsid w:val="004A64A6"/>
    <w:rsid w:val="004B1BBF"/>
    <w:rsid w:val="004B25A5"/>
    <w:rsid w:val="004B35B1"/>
    <w:rsid w:val="004C7347"/>
    <w:rsid w:val="004C79B9"/>
    <w:rsid w:val="004D29E3"/>
    <w:rsid w:val="004E37BD"/>
    <w:rsid w:val="004E424D"/>
    <w:rsid w:val="004E47BB"/>
    <w:rsid w:val="004E5EF9"/>
    <w:rsid w:val="004F1E14"/>
    <w:rsid w:val="00503DFC"/>
    <w:rsid w:val="00503E98"/>
    <w:rsid w:val="005266D8"/>
    <w:rsid w:val="005314E5"/>
    <w:rsid w:val="00531D37"/>
    <w:rsid w:val="005337BE"/>
    <w:rsid w:val="00540CDC"/>
    <w:rsid w:val="00542E1B"/>
    <w:rsid w:val="0054597F"/>
    <w:rsid w:val="00550806"/>
    <w:rsid w:val="00551338"/>
    <w:rsid w:val="005529A7"/>
    <w:rsid w:val="0055466D"/>
    <w:rsid w:val="0055746F"/>
    <w:rsid w:val="00565FEE"/>
    <w:rsid w:val="00570F89"/>
    <w:rsid w:val="00573734"/>
    <w:rsid w:val="00575E1C"/>
    <w:rsid w:val="005806FC"/>
    <w:rsid w:val="00583D38"/>
    <w:rsid w:val="005907FF"/>
    <w:rsid w:val="00594CF1"/>
    <w:rsid w:val="00596973"/>
    <w:rsid w:val="005A0A42"/>
    <w:rsid w:val="005B2F48"/>
    <w:rsid w:val="005B562B"/>
    <w:rsid w:val="005B5CA8"/>
    <w:rsid w:val="005B6EE3"/>
    <w:rsid w:val="005B7440"/>
    <w:rsid w:val="005C2C1D"/>
    <w:rsid w:val="005C6267"/>
    <w:rsid w:val="005F1719"/>
    <w:rsid w:val="005F4F60"/>
    <w:rsid w:val="005F63CF"/>
    <w:rsid w:val="00601623"/>
    <w:rsid w:val="00603703"/>
    <w:rsid w:val="006043CC"/>
    <w:rsid w:val="00611146"/>
    <w:rsid w:val="0061258F"/>
    <w:rsid w:val="00617C0C"/>
    <w:rsid w:val="0062046C"/>
    <w:rsid w:val="00620C92"/>
    <w:rsid w:val="00626DE4"/>
    <w:rsid w:val="00631861"/>
    <w:rsid w:val="0063698D"/>
    <w:rsid w:val="0064197B"/>
    <w:rsid w:val="00652678"/>
    <w:rsid w:val="006574BC"/>
    <w:rsid w:val="00657D50"/>
    <w:rsid w:val="00663037"/>
    <w:rsid w:val="00664583"/>
    <w:rsid w:val="00665C40"/>
    <w:rsid w:val="0066694E"/>
    <w:rsid w:val="00673423"/>
    <w:rsid w:val="00676A3E"/>
    <w:rsid w:val="006813EF"/>
    <w:rsid w:val="00686763"/>
    <w:rsid w:val="006919CE"/>
    <w:rsid w:val="00697D31"/>
    <w:rsid w:val="006A12DD"/>
    <w:rsid w:val="006B07F4"/>
    <w:rsid w:val="006B5533"/>
    <w:rsid w:val="006C227C"/>
    <w:rsid w:val="006C63FB"/>
    <w:rsid w:val="006D5E9B"/>
    <w:rsid w:val="00700345"/>
    <w:rsid w:val="00702A61"/>
    <w:rsid w:val="00704419"/>
    <w:rsid w:val="00704F84"/>
    <w:rsid w:val="007179F1"/>
    <w:rsid w:val="007233AB"/>
    <w:rsid w:val="00725688"/>
    <w:rsid w:val="00742BBE"/>
    <w:rsid w:val="007461BE"/>
    <w:rsid w:val="00750578"/>
    <w:rsid w:val="00756A44"/>
    <w:rsid w:val="00762FE0"/>
    <w:rsid w:val="007638DD"/>
    <w:rsid w:val="007663D9"/>
    <w:rsid w:val="00770159"/>
    <w:rsid w:val="00773238"/>
    <w:rsid w:val="007836A1"/>
    <w:rsid w:val="00785A92"/>
    <w:rsid w:val="00794C2D"/>
    <w:rsid w:val="00795527"/>
    <w:rsid w:val="007A5F9D"/>
    <w:rsid w:val="007B1C1B"/>
    <w:rsid w:val="007B22DD"/>
    <w:rsid w:val="007B282D"/>
    <w:rsid w:val="007B4029"/>
    <w:rsid w:val="007C432C"/>
    <w:rsid w:val="007C61DD"/>
    <w:rsid w:val="007D77E2"/>
    <w:rsid w:val="007E6257"/>
    <w:rsid w:val="007F66DC"/>
    <w:rsid w:val="007F74AD"/>
    <w:rsid w:val="008175DE"/>
    <w:rsid w:val="00830F89"/>
    <w:rsid w:val="008330B2"/>
    <w:rsid w:val="00840A92"/>
    <w:rsid w:val="00844E0C"/>
    <w:rsid w:val="0085258E"/>
    <w:rsid w:val="008546FF"/>
    <w:rsid w:val="00855DED"/>
    <w:rsid w:val="00856937"/>
    <w:rsid w:val="008658E0"/>
    <w:rsid w:val="008713E6"/>
    <w:rsid w:val="00874E03"/>
    <w:rsid w:val="0089035A"/>
    <w:rsid w:val="00891945"/>
    <w:rsid w:val="00893683"/>
    <w:rsid w:val="008938D3"/>
    <w:rsid w:val="00895390"/>
    <w:rsid w:val="008A324B"/>
    <w:rsid w:val="008C281E"/>
    <w:rsid w:val="008C2E5D"/>
    <w:rsid w:val="008C4CB3"/>
    <w:rsid w:val="008D0EF7"/>
    <w:rsid w:val="008D48B2"/>
    <w:rsid w:val="008D6CED"/>
    <w:rsid w:val="008E0F3C"/>
    <w:rsid w:val="008E43CC"/>
    <w:rsid w:val="008E6A0B"/>
    <w:rsid w:val="008F190D"/>
    <w:rsid w:val="008F6565"/>
    <w:rsid w:val="008F68C8"/>
    <w:rsid w:val="00901190"/>
    <w:rsid w:val="0090225C"/>
    <w:rsid w:val="0090356C"/>
    <w:rsid w:val="00913AF0"/>
    <w:rsid w:val="0092149F"/>
    <w:rsid w:val="0092471A"/>
    <w:rsid w:val="00931688"/>
    <w:rsid w:val="009341DE"/>
    <w:rsid w:val="00940A3D"/>
    <w:rsid w:val="00944495"/>
    <w:rsid w:val="009541A1"/>
    <w:rsid w:val="00956757"/>
    <w:rsid w:val="00961C99"/>
    <w:rsid w:val="00961F74"/>
    <w:rsid w:val="00967C27"/>
    <w:rsid w:val="00973210"/>
    <w:rsid w:val="00982992"/>
    <w:rsid w:val="00990AB5"/>
    <w:rsid w:val="0099746A"/>
    <w:rsid w:val="009A29B2"/>
    <w:rsid w:val="009A4A09"/>
    <w:rsid w:val="009A7827"/>
    <w:rsid w:val="009B0AAD"/>
    <w:rsid w:val="009B2081"/>
    <w:rsid w:val="009B3B1C"/>
    <w:rsid w:val="009B77D5"/>
    <w:rsid w:val="009C0737"/>
    <w:rsid w:val="009D2BE1"/>
    <w:rsid w:val="009D4036"/>
    <w:rsid w:val="009D772A"/>
    <w:rsid w:val="009E116A"/>
    <w:rsid w:val="009E5424"/>
    <w:rsid w:val="009F55E7"/>
    <w:rsid w:val="00A03760"/>
    <w:rsid w:val="00A0386F"/>
    <w:rsid w:val="00A05305"/>
    <w:rsid w:val="00A12B6C"/>
    <w:rsid w:val="00A22198"/>
    <w:rsid w:val="00A2680A"/>
    <w:rsid w:val="00A34F35"/>
    <w:rsid w:val="00A436E5"/>
    <w:rsid w:val="00A4601A"/>
    <w:rsid w:val="00A52513"/>
    <w:rsid w:val="00A536AC"/>
    <w:rsid w:val="00A544A0"/>
    <w:rsid w:val="00A6035D"/>
    <w:rsid w:val="00A632FE"/>
    <w:rsid w:val="00A64C63"/>
    <w:rsid w:val="00A655A0"/>
    <w:rsid w:val="00A70969"/>
    <w:rsid w:val="00A72D02"/>
    <w:rsid w:val="00A8042A"/>
    <w:rsid w:val="00A933F8"/>
    <w:rsid w:val="00A95AFB"/>
    <w:rsid w:val="00A9626D"/>
    <w:rsid w:val="00AB0A34"/>
    <w:rsid w:val="00AB1A30"/>
    <w:rsid w:val="00AB695A"/>
    <w:rsid w:val="00AD3DC9"/>
    <w:rsid w:val="00AD6555"/>
    <w:rsid w:val="00AE0727"/>
    <w:rsid w:val="00AF5C3A"/>
    <w:rsid w:val="00AF6407"/>
    <w:rsid w:val="00AF73E1"/>
    <w:rsid w:val="00B0159A"/>
    <w:rsid w:val="00B04F67"/>
    <w:rsid w:val="00B10DA9"/>
    <w:rsid w:val="00B114F7"/>
    <w:rsid w:val="00B16A8A"/>
    <w:rsid w:val="00B23746"/>
    <w:rsid w:val="00B252CA"/>
    <w:rsid w:val="00B253AA"/>
    <w:rsid w:val="00B471EE"/>
    <w:rsid w:val="00B51177"/>
    <w:rsid w:val="00B513A1"/>
    <w:rsid w:val="00B54EE7"/>
    <w:rsid w:val="00B6161F"/>
    <w:rsid w:val="00B65CE3"/>
    <w:rsid w:val="00B67FB8"/>
    <w:rsid w:val="00B76C7B"/>
    <w:rsid w:val="00B77A33"/>
    <w:rsid w:val="00B77BFC"/>
    <w:rsid w:val="00B87653"/>
    <w:rsid w:val="00B876CC"/>
    <w:rsid w:val="00B91AC9"/>
    <w:rsid w:val="00B93B47"/>
    <w:rsid w:val="00BA0228"/>
    <w:rsid w:val="00BA104F"/>
    <w:rsid w:val="00BA12D3"/>
    <w:rsid w:val="00BA1BEF"/>
    <w:rsid w:val="00BA3EC2"/>
    <w:rsid w:val="00BA41E9"/>
    <w:rsid w:val="00BA6B8F"/>
    <w:rsid w:val="00BA75E0"/>
    <w:rsid w:val="00BB35BD"/>
    <w:rsid w:val="00BB4175"/>
    <w:rsid w:val="00BB721F"/>
    <w:rsid w:val="00BD56ED"/>
    <w:rsid w:val="00BE7F63"/>
    <w:rsid w:val="00C05565"/>
    <w:rsid w:val="00C063CE"/>
    <w:rsid w:val="00C0686B"/>
    <w:rsid w:val="00C167EC"/>
    <w:rsid w:val="00C20657"/>
    <w:rsid w:val="00C206B6"/>
    <w:rsid w:val="00C22495"/>
    <w:rsid w:val="00C24AC1"/>
    <w:rsid w:val="00C31011"/>
    <w:rsid w:val="00C32ED8"/>
    <w:rsid w:val="00C34169"/>
    <w:rsid w:val="00C35166"/>
    <w:rsid w:val="00C36262"/>
    <w:rsid w:val="00C43274"/>
    <w:rsid w:val="00C435C4"/>
    <w:rsid w:val="00C5351A"/>
    <w:rsid w:val="00C62D48"/>
    <w:rsid w:val="00C702FE"/>
    <w:rsid w:val="00C76196"/>
    <w:rsid w:val="00C876CC"/>
    <w:rsid w:val="00C90DCC"/>
    <w:rsid w:val="00C93709"/>
    <w:rsid w:val="00C95E61"/>
    <w:rsid w:val="00CA1A71"/>
    <w:rsid w:val="00CB24D5"/>
    <w:rsid w:val="00CB56F2"/>
    <w:rsid w:val="00CB637F"/>
    <w:rsid w:val="00CC11AE"/>
    <w:rsid w:val="00CC31C8"/>
    <w:rsid w:val="00CC37D4"/>
    <w:rsid w:val="00CD6A25"/>
    <w:rsid w:val="00CD7925"/>
    <w:rsid w:val="00CE075B"/>
    <w:rsid w:val="00CF33D1"/>
    <w:rsid w:val="00CF5676"/>
    <w:rsid w:val="00CF65C0"/>
    <w:rsid w:val="00D006BA"/>
    <w:rsid w:val="00D0230D"/>
    <w:rsid w:val="00D040A0"/>
    <w:rsid w:val="00D05BDA"/>
    <w:rsid w:val="00D074AF"/>
    <w:rsid w:val="00D1295A"/>
    <w:rsid w:val="00D131A1"/>
    <w:rsid w:val="00D22450"/>
    <w:rsid w:val="00D2397B"/>
    <w:rsid w:val="00D250E2"/>
    <w:rsid w:val="00D32DF8"/>
    <w:rsid w:val="00D406C3"/>
    <w:rsid w:val="00D4302F"/>
    <w:rsid w:val="00D4336B"/>
    <w:rsid w:val="00D45AEF"/>
    <w:rsid w:val="00D46ACA"/>
    <w:rsid w:val="00D5053F"/>
    <w:rsid w:val="00D523DD"/>
    <w:rsid w:val="00D57903"/>
    <w:rsid w:val="00D61305"/>
    <w:rsid w:val="00D626BB"/>
    <w:rsid w:val="00D64CAA"/>
    <w:rsid w:val="00D72B19"/>
    <w:rsid w:val="00D7391C"/>
    <w:rsid w:val="00D81BA7"/>
    <w:rsid w:val="00D87A53"/>
    <w:rsid w:val="00D93EC0"/>
    <w:rsid w:val="00DB179C"/>
    <w:rsid w:val="00DB1C22"/>
    <w:rsid w:val="00DB1F9D"/>
    <w:rsid w:val="00DB2CEC"/>
    <w:rsid w:val="00DB48F5"/>
    <w:rsid w:val="00DC09A8"/>
    <w:rsid w:val="00DC637C"/>
    <w:rsid w:val="00DC6B54"/>
    <w:rsid w:val="00DD0474"/>
    <w:rsid w:val="00DD0E30"/>
    <w:rsid w:val="00DD3F73"/>
    <w:rsid w:val="00DD68C9"/>
    <w:rsid w:val="00DE3AF6"/>
    <w:rsid w:val="00DF7A7D"/>
    <w:rsid w:val="00E10CAA"/>
    <w:rsid w:val="00E130C9"/>
    <w:rsid w:val="00E1560F"/>
    <w:rsid w:val="00E1570C"/>
    <w:rsid w:val="00E22D09"/>
    <w:rsid w:val="00E30195"/>
    <w:rsid w:val="00E30640"/>
    <w:rsid w:val="00E30D1E"/>
    <w:rsid w:val="00E436F9"/>
    <w:rsid w:val="00E43F49"/>
    <w:rsid w:val="00E465DE"/>
    <w:rsid w:val="00E66203"/>
    <w:rsid w:val="00E8162C"/>
    <w:rsid w:val="00E837BC"/>
    <w:rsid w:val="00E908C5"/>
    <w:rsid w:val="00E94CA9"/>
    <w:rsid w:val="00EA184E"/>
    <w:rsid w:val="00EA1E3F"/>
    <w:rsid w:val="00EA38B6"/>
    <w:rsid w:val="00EA6FC5"/>
    <w:rsid w:val="00EA73B8"/>
    <w:rsid w:val="00EB2547"/>
    <w:rsid w:val="00EB5867"/>
    <w:rsid w:val="00EB732C"/>
    <w:rsid w:val="00EC0591"/>
    <w:rsid w:val="00EC1873"/>
    <w:rsid w:val="00EC4077"/>
    <w:rsid w:val="00EC7BB6"/>
    <w:rsid w:val="00ED4B1B"/>
    <w:rsid w:val="00ED5354"/>
    <w:rsid w:val="00EE1D95"/>
    <w:rsid w:val="00EE683E"/>
    <w:rsid w:val="00EE7133"/>
    <w:rsid w:val="00EF2DDC"/>
    <w:rsid w:val="00EF52BD"/>
    <w:rsid w:val="00F01587"/>
    <w:rsid w:val="00F14553"/>
    <w:rsid w:val="00F15C38"/>
    <w:rsid w:val="00F172B0"/>
    <w:rsid w:val="00F244A3"/>
    <w:rsid w:val="00F347C0"/>
    <w:rsid w:val="00F42010"/>
    <w:rsid w:val="00F42BE6"/>
    <w:rsid w:val="00F42FA1"/>
    <w:rsid w:val="00F53558"/>
    <w:rsid w:val="00F54E29"/>
    <w:rsid w:val="00F56CB6"/>
    <w:rsid w:val="00F62EE8"/>
    <w:rsid w:val="00F6518E"/>
    <w:rsid w:val="00F964D0"/>
    <w:rsid w:val="00F971FC"/>
    <w:rsid w:val="00FA181D"/>
    <w:rsid w:val="00FB3CBD"/>
    <w:rsid w:val="00FB777F"/>
    <w:rsid w:val="00FC04CC"/>
    <w:rsid w:val="00FD705B"/>
    <w:rsid w:val="00FE061D"/>
    <w:rsid w:val="00FE0BCB"/>
    <w:rsid w:val="00FE3157"/>
    <w:rsid w:val="00FE503C"/>
    <w:rsid w:val="00FE783E"/>
    <w:rsid w:val="00FF239E"/>
    <w:rsid w:val="00FF58AC"/>
    <w:rsid w:val="09C2539E"/>
    <w:rsid w:val="17A45815"/>
    <w:rsid w:val="17C62009"/>
    <w:rsid w:val="1C4EB30E"/>
    <w:rsid w:val="1DDFEB80"/>
    <w:rsid w:val="24E5F70D"/>
    <w:rsid w:val="261ECAEC"/>
    <w:rsid w:val="35BC19DD"/>
    <w:rsid w:val="36AD2A2D"/>
    <w:rsid w:val="3824A05E"/>
    <w:rsid w:val="39343FC5"/>
    <w:rsid w:val="412F1EA7"/>
    <w:rsid w:val="4C9F747F"/>
    <w:rsid w:val="60593C67"/>
    <w:rsid w:val="60DCDF2C"/>
    <w:rsid w:val="676E2005"/>
    <w:rsid w:val="67F085FF"/>
    <w:rsid w:val="7203EC81"/>
    <w:rsid w:val="7F291B5E"/>
    <w:rsid w:val="7FA2384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6017"/>
    <o:shapelayout v:ext="edit">
      <o:idmap v:ext="edit" data="1"/>
    </o:shapelayout>
  </w:shapeDefaults>
  <w:decimalSymbol w:val=","/>
  <w:listSeparator w:val=";"/>
  <w14:docId w14:val="40369351"/>
  <w15:docId w15:val="{70D21EA4-2B08-4EFB-98C1-DFFFA86BD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F30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3E150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54EE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6620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6620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203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620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620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C281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444B06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B471EE"/>
    <w:rPr>
      <w:b/>
      <w:bCs/>
    </w:rPr>
  </w:style>
  <w:style w:type="paragraph" w:styleId="Listenabsatz">
    <w:name w:val="List Paragraph"/>
    <w:basedOn w:val="Standard"/>
    <w:uiPriority w:val="34"/>
    <w:qFormat/>
    <w:rsid w:val="00BB721F"/>
    <w:pPr>
      <w:ind w:left="720"/>
    </w:pPr>
    <w:rPr>
      <w:rFonts w:ascii="Calibri" w:eastAsiaTheme="minorEastAsia" w:hAnsi="Calibri" w:cs="Calibri"/>
      <w:lang w:eastAsia="en-US"/>
    </w:rPr>
  </w:style>
  <w:style w:type="paragraph" w:customStyle="1" w:styleId="Flietext">
    <w:name w:val="Fließtext"/>
    <w:basedOn w:val="Standard"/>
    <w:rsid w:val="000C570D"/>
    <w:pPr>
      <w:jc w:val="both"/>
    </w:pPr>
    <w:rPr>
      <w:rFonts w:ascii="Arial" w:eastAsia="Times New Roman" w:hAnsi="Arial"/>
      <w:bCs/>
      <w:sz w:val="22"/>
      <w:szCs w:val="22"/>
    </w:rPr>
  </w:style>
  <w:style w:type="paragraph" w:customStyle="1" w:styleId="p2">
    <w:name w:val="p2"/>
    <w:basedOn w:val="Standard"/>
    <w:rsid w:val="001C5F03"/>
    <w:rPr>
      <w:rFonts w:ascii="Helvetica" w:eastAsiaTheme="minorEastAsia" w:hAnsi="Helvetica" w:cs="Calibri"/>
      <w:sz w:val="15"/>
      <w:szCs w:val="15"/>
      <w:lang w:eastAsia="zh-CN"/>
    </w:rPr>
  </w:style>
  <w:style w:type="paragraph" w:customStyle="1" w:styleId="Default">
    <w:name w:val="Default"/>
    <w:rsid w:val="00BA022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3E1508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E1508"/>
    <w:rPr>
      <w:rFonts w:ascii="Times New Roman" w:eastAsia="Times New Roman" w:hAnsi="Times New Roman"/>
      <w:b/>
      <w:bCs/>
      <w:sz w:val="36"/>
      <w:szCs w:val="36"/>
      <w:lang w:eastAsia="zh-CN"/>
    </w:rPr>
  </w:style>
  <w:style w:type="character" w:customStyle="1" w:styleId="apple-converted-space">
    <w:name w:val="apple-converted-space"/>
    <w:basedOn w:val="Absatz-Standardschriftart"/>
    <w:rsid w:val="00DC09A8"/>
  </w:style>
  <w:style w:type="paragraph" w:styleId="StandardWeb">
    <w:name w:val="Normal (Web)"/>
    <w:basedOn w:val="Standard"/>
    <w:uiPriority w:val="99"/>
    <w:unhideWhenUsed/>
    <w:rsid w:val="00A95AF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EinfAbs">
    <w:name w:val="[Einf. Abs.]"/>
    <w:basedOn w:val="Standard"/>
    <w:uiPriority w:val="99"/>
    <w:rsid w:val="00A95AFB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54EE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F30A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.udet@uvex.d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vex-safety.com/de/uvex-1-x-cit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.schulzezachau@uvex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C1E5CED2949E4BBDAC7C3DBDC9E266" ma:contentTypeVersion="13" ma:contentTypeDescription="Ein neues Dokument erstellen." ma:contentTypeScope="" ma:versionID="843095a97af8f6e50b2540fb56afa2c4">
  <xsd:schema xmlns:xsd="http://www.w3.org/2001/XMLSchema" xmlns:xs="http://www.w3.org/2001/XMLSchema" xmlns:p="http://schemas.microsoft.com/office/2006/metadata/properties" xmlns:ns2="8ba3b427-1510-44cb-a6b0-fe66d66f25b0" xmlns:ns3="36ee26bf-5435-4839-a4dd-92c6af42e828" targetNamespace="http://schemas.microsoft.com/office/2006/metadata/properties" ma:root="true" ma:fieldsID="79d4b58c8c8d96a52ba6ff8f902010b1" ns2:_="" ns3:_="">
    <xsd:import namespace="8ba3b427-1510-44cb-a6b0-fe66d66f25b0"/>
    <xsd:import namespace="36ee26bf-5435-4839-a4dd-92c6af42e8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a3b427-1510-44cb-a6b0-fe66d66f2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ee26bf-5435-4839-a4dd-92c6af42e8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E2AABF-1FC8-46CE-86C5-BDB1CC320D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47AAB42-B555-4C74-8449-9FD697C41D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a3b427-1510-44cb-a6b0-fe66d66f25b0"/>
    <ds:schemaRef ds:uri="36ee26bf-5435-4839-a4dd-92c6af42e8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5FF578-32BC-45CF-9EFF-4173FA5575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9FC94F-731C-4771-979C-A46CC7C776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Kontext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Peter Schulze-Zachau</cp:lastModifiedBy>
  <cp:revision>9</cp:revision>
  <cp:lastPrinted>2023-10-10T14:22:00Z</cp:lastPrinted>
  <dcterms:created xsi:type="dcterms:W3CDTF">2025-01-24T09:31:00Z</dcterms:created>
  <dcterms:modified xsi:type="dcterms:W3CDTF">2025-02-10T08:45:00Z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0x010100F5C1E5CED2949E4BBDAC7C3DBDC9E266</vt:lpwstr>
  </property>
</Properties>
</file>