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67" w:rsidRPr="00D756BB" w:rsidRDefault="00505267">
      <w:pPr>
        <w:widowControl w:val="0"/>
        <w:suppressLineNumbers/>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b/>
          <w:sz w:val="28"/>
          <w:szCs w:val="28"/>
        </w:rPr>
      </w:pPr>
      <w:bookmarkStart w:id="0" w:name="_GoBack"/>
      <w:bookmarkEnd w:id="0"/>
    </w:p>
    <w:p w:rsidR="00505267" w:rsidRDefault="0051756A" w:rsidP="00462A88">
      <w:pPr>
        <w:pStyle w:val="Textkrper3"/>
        <w:suppressLineNumbers/>
        <w:rPr>
          <w:rFonts w:ascii="Arial" w:hAnsi="Arial"/>
        </w:rPr>
      </w:pPr>
      <w:r w:rsidRPr="0051756A">
        <w:rPr>
          <w:rFonts w:ascii="Arial" w:hAnsi="Arial"/>
        </w:rPr>
        <w:t>uvex sportstyle: die klare, sportlich designte Schutzbrille</w:t>
      </w:r>
    </w:p>
    <w:p w:rsidR="0051756A" w:rsidRPr="00D756BB" w:rsidRDefault="0051756A" w:rsidP="00462A88">
      <w:pPr>
        <w:pStyle w:val="Textkrper3"/>
        <w:suppressLineNumbers/>
        <w:rPr>
          <w:rFonts w:ascii="Arial" w:hAnsi="Arial"/>
        </w:rPr>
      </w:pPr>
    </w:p>
    <w:p w:rsidR="0051756A" w:rsidRPr="0051756A" w:rsidRDefault="0051756A" w:rsidP="0051756A">
      <w:pPr>
        <w:pStyle w:val="Textkrper3"/>
        <w:suppressLineNumbers/>
        <w:rPr>
          <w:rFonts w:ascii="Arial" w:hAnsi="Arial"/>
        </w:rPr>
      </w:pPr>
      <w:r w:rsidRPr="0051756A">
        <w:rPr>
          <w:rFonts w:ascii="Arial" w:hAnsi="Arial"/>
          <w:sz w:val="24"/>
          <w:szCs w:val="28"/>
        </w:rPr>
        <w:t>Trotz ihres Gewichts von gerade einmal 23 Gramm wartet die uvex sportstyle mit hochmoderner Technologie auf und entlastet dadurch ihre Träger bei einer Vielzahl von Arbeitsaufgaben.</w:t>
      </w:r>
    </w:p>
    <w:p w:rsidR="0051756A" w:rsidRPr="0051756A" w:rsidRDefault="0051756A" w:rsidP="0051756A">
      <w:pPr>
        <w:suppressLineNumbers/>
        <w:jc w:val="both"/>
        <w:rPr>
          <w:rFonts w:ascii="Arial" w:hAnsi="Arial"/>
        </w:rPr>
      </w:pPr>
    </w:p>
    <w:p w:rsidR="0051756A" w:rsidRPr="0051756A" w:rsidRDefault="0051756A" w:rsidP="0051756A">
      <w:pPr>
        <w:suppressLineNumbers/>
        <w:jc w:val="both"/>
        <w:rPr>
          <w:rFonts w:ascii="Arial" w:hAnsi="Arial"/>
        </w:rPr>
      </w:pPr>
      <w:r w:rsidRPr="0051756A">
        <w:rPr>
          <w:rFonts w:ascii="Arial" w:hAnsi="Arial"/>
        </w:rPr>
        <w:t xml:space="preserve">Vielseitige Anwendbarkeit bei rundum hohem Tragekomfort – das ist die Trumpfkombination der uvex sportstyle. Ob bei Arbeiten an der Fräsmaschine oder als Schutz der Augen vor Chemikalienkontakt bei leichten Labortätigkeiten: Gerade bei langdauernden Einsätzen oder permanenter Tragepflicht entlastet die Bügelschutzbrille bei einer Vielzahl von Arbeitsaufgaben. UV-400-geprüft bietet sie ihren Trägern darüber hinaus hundertprozentigen UV-Schutz für die unsichtbaren Bereiche UV-A bis UV-C. </w:t>
      </w:r>
    </w:p>
    <w:p w:rsidR="0051756A" w:rsidRDefault="0051756A" w:rsidP="0051756A">
      <w:pPr>
        <w:suppressLineNumbers/>
        <w:jc w:val="both"/>
        <w:rPr>
          <w:rFonts w:ascii="Arial" w:hAnsi="Arial"/>
        </w:rPr>
      </w:pPr>
      <w:r w:rsidRPr="0051756A">
        <w:rPr>
          <w:rFonts w:ascii="Arial" w:hAnsi="Arial"/>
        </w:rPr>
        <w:t>Grundlage des Tragekomforts sind die flexible Geometrie der Schutzbrille, eine verstellbare Nasenauflage sowie das  niedrige Gewicht. Mit nur 23 Gramm zählt die uvex sportstyle zu den „Leichtgewichten“ in ihrer Produktkategorie. Positive Konsequenz: Aufgrund der minimalen Druckbelastung im Ohr- und Nasenbereich ist sie bereits nach kurzer Trageeingewöhnungsphase kaum noch spürbar. Auch materialtechnisch ist sie „state of the art“ ausgerüstet und glänzt in ihren Kernfunktionen durch Vielseitigkeit. Und natürlich: das attraktive sportliche Design, für das die uvex sportstyle mit ihrem Modellnamen steht.</w:t>
      </w:r>
    </w:p>
    <w:p w:rsidR="0051756A" w:rsidRPr="0051756A" w:rsidRDefault="0051756A" w:rsidP="0051756A">
      <w:pPr>
        <w:suppressLineNumbers/>
        <w:jc w:val="both"/>
        <w:rPr>
          <w:rFonts w:ascii="Arial" w:hAnsi="Arial"/>
        </w:rPr>
      </w:pPr>
    </w:p>
    <w:p w:rsidR="0051756A" w:rsidRDefault="0051756A" w:rsidP="0051756A">
      <w:pPr>
        <w:suppressLineNumbers/>
        <w:jc w:val="both"/>
        <w:rPr>
          <w:rFonts w:ascii="Arial" w:hAnsi="Arial"/>
        </w:rPr>
      </w:pPr>
      <w:r w:rsidRPr="0051756A">
        <w:rPr>
          <w:rFonts w:ascii="Arial" w:hAnsi="Arial"/>
        </w:rPr>
        <w:t xml:space="preserve">Die außen kratzfeste, innen extrem beschlagfreie Beschichtung sorgt in Kombination mit der augenfreundlich ausgerichteten Geometrie der Scheiben selbst bei starker körperlicher Anstrengung  für ungehinderte Sicht. Das geringe Gewicht der uvex sportstyle wird durch ihre ergonomische Passform noch einmal unterstützt: Sie ist in der Lage, sich auf verschiedene Kopfformen und -größen flexibel einzustellen. </w:t>
      </w:r>
    </w:p>
    <w:p w:rsidR="0051756A" w:rsidRPr="0051756A" w:rsidRDefault="0051756A" w:rsidP="0051756A">
      <w:pPr>
        <w:suppressLineNumbers/>
        <w:jc w:val="both"/>
        <w:rPr>
          <w:rFonts w:ascii="Arial" w:hAnsi="Arial"/>
        </w:rPr>
      </w:pPr>
    </w:p>
    <w:p w:rsidR="0051756A" w:rsidRDefault="0051756A" w:rsidP="0051756A">
      <w:pPr>
        <w:suppressLineNumbers/>
        <w:jc w:val="both"/>
        <w:rPr>
          <w:rFonts w:ascii="Arial" w:hAnsi="Arial"/>
        </w:rPr>
      </w:pPr>
      <w:r w:rsidRPr="0051756A">
        <w:rPr>
          <w:rFonts w:ascii="Arial" w:hAnsi="Arial"/>
        </w:rPr>
        <w:t xml:space="preserve">Dank der uvex duo component technology erreicht die uvex sportstyle einen hohen Level an Tragekomfort in Kombination mit bester  Schutzfunktion. Besonderes Komfort-Highlight ist die leicht verstellbare, weiche Nasenauflage. Die Brille lässt sich individuell an die jeweilige Kopfform anpassen und sitzt somit optimal. Die sichere Passform und der hohe Tragekomfort wird durch weiche Bügelenden mit rutschhemmender Oberfläche ergänzt.  </w:t>
      </w:r>
    </w:p>
    <w:p w:rsidR="0051756A" w:rsidRPr="0051756A" w:rsidRDefault="0051756A" w:rsidP="0051756A">
      <w:pPr>
        <w:suppressLineNumbers/>
        <w:jc w:val="both"/>
        <w:rPr>
          <w:rFonts w:ascii="Arial" w:hAnsi="Arial"/>
        </w:rPr>
      </w:pPr>
    </w:p>
    <w:p w:rsidR="00462A88" w:rsidRPr="00D756BB" w:rsidRDefault="0051756A" w:rsidP="0051756A">
      <w:pPr>
        <w:suppressLineNumbers/>
        <w:jc w:val="both"/>
        <w:rPr>
          <w:rFonts w:ascii="Arial" w:hAnsi="Arial"/>
          <w:u w:val="single"/>
        </w:rPr>
      </w:pPr>
      <w:r w:rsidRPr="0051756A">
        <w:rPr>
          <w:rFonts w:ascii="Arial" w:hAnsi="Arial"/>
        </w:rPr>
        <w:t xml:space="preserve">Die schlanke, sportliche Form der Brille wird durch die unterschiedlichen Farbkombinationen des Bügels in den Varianten schwarz-blau (auch in der Variante mit Sonnenschutz erhältlich), schwarz-lime und schwarz-rot aufgewertet. </w:t>
      </w:r>
      <w:r w:rsidR="00462A88" w:rsidRPr="00D756BB">
        <w:rPr>
          <w:rFonts w:ascii="Arial" w:hAnsi="Arial"/>
        </w:rPr>
        <w:t xml:space="preserve"> </w:t>
      </w:r>
    </w:p>
    <w:p w:rsidR="00462A88" w:rsidRPr="00D756BB" w:rsidRDefault="00462A88" w:rsidP="00462A88">
      <w:pPr>
        <w:pStyle w:val="Textkrper2"/>
        <w:suppressLineNumbers/>
        <w:spacing w:after="0" w:line="240" w:lineRule="auto"/>
        <w:jc w:val="both"/>
        <w:rPr>
          <w:rFonts w:ascii="Arial" w:hAnsi="Arial"/>
          <w:bCs/>
          <w:iCs/>
          <w:u w:val="single"/>
        </w:rPr>
      </w:pPr>
    </w:p>
    <w:p w:rsidR="00462A88" w:rsidRPr="00D756BB" w:rsidRDefault="00462A88" w:rsidP="00462A88">
      <w:pPr>
        <w:suppressLineNumbers/>
        <w:ind w:right="-851"/>
        <w:jc w:val="both"/>
        <w:rPr>
          <w:rFonts w:ascii="Arial" w:hAnsi="Arial"/>
          <w:sz w:val="20"/>
        </w:rPr>
      </w:pPr>
    </w:p>
    <w:p w:rsidR="00462A88" w:rsidRPr="00D756BB" w:rsidRDefault="00462A88" w:rsidP="00462A88">
      <w:pPr>
        <w:suppressLineNumbers/>
        <w:ind w:right="-851"/>
        <w:jc w:val="both"/>
        <w:rPr>
          <w:rFonts w:ascii="Arial" w:hAnsi="Arial"/>
          <w:sz w:val="20"/>
        </w:rPr>
      </w:pPr>
    </w:p>
    <w:p w:rsidR="00462A88" w:rsidRPr="00D756BB" w:rsidRDefault="00462A88" w:rsidP="00462A88">
      <w:pPr>
        <w:suppressLineNumbers/>
        <w:ind w:right="-851"/>
        <w:jc w:val="both"/>
        <w:rPr>
          <w:rFonts w:ascii="Arial" w:hAnsi="Arial"/>
          <w:sz w:val="20"/>
        </w:rPr>
      </w:pPr>
    </w:p>
    <w:p w:rsidR="007B2CF2" w:rsidRPr="007B2CF2" w:rsidRDefault="0051756A" w:rsidP="007B2CF2">
      <w:pPr>
        <w:suppressLineNumbers/>
        <w:jc w:val="both"/>
        <w:rPr>
          <w:rFonts w:ascii="Arial" w:hAnsi="Arial"/>
          <w:b/>
          <w:bCs/>
          <w:sz w:val="20"/>
          <w:szCs w:val="20"/>
        </w:rPr>
      </w:pPr>
      <w:r>
        <w:rPr>
          <w:rFonts w:ascii="Arial" w:hAnsi="Arial"/>
          <w:b/>
          <w:bCs/>
          <w:sz w:val="20"/>
          <w:szCs w:val="20"/>
        </w:rPr>
        <w:br w:type="page"/>
      </w:r>
      <w:r w:rsidR="007B2CF2" w:rsidRPr="007B2CF2">
        <w:rPr>
          <w:rFonts w:ascii="Arial" w:hAnsi="Arial"/>
          <w:b/>
          <w:bCs/>
          <w:sz w:val="20"/>
          <w:szCs w:val="20"/>
        </w:rPr>
        <w:lastRenderedPageBreak/>
        <w:t>Die uvex Gruppe</w:t>
      </w:r>
    </w:p>
    <w:p w:rsidR="007B2CF2" w:rsidRPr="007B2CF2" w:rsidRDefault="007B2CF2" w:rsidP="007B2CF2">
      <w:pPr>
        <w:suppressLineNumbers/>
        <w:jc w:val="both"/>
        <w:rPr>
          <w:rFonts w:ascii="Arial" w:hAnsi="Arial"/>
          <w:bCs/>
          <w:sz w:val="20"/>
          <w:szCs w:val="20"/>
        </w:rPr>
      </w:pPr>
      <w:r w:rsidRPr="007B2CF2">
        <w:rPr>
          <w:rFonts w:ascii="Arial" w:hAnsi="Arial"/>
          <w:bCs/>
          <w:sz w:val="20"/>
          <w:szCs w:val="20"/>
        </w:rPr>
        <w:t xml:space="preserve">Die UVEX WINTER HOLDING GmbH &amp; Co. KG vereinigt drei international tätige Gesellschaften unter einem Dach: die uvex safety group, die uvex sports group </w:t>
      </w:r>
      <w:r w:rsidRPr="007B2CF2">
        <w:rPr>
          <w:rFonts w:ascii="Arial" w:hAnsi="Arial"/>
          <w:bCs/>
          <w:sz w:val="20"/>
          <w:szCs w:val="20"/>
        </w:rPr>
        <w:br/>
        <w:t>(uvex sports und Alpina) sowie Filtral. Die uvex Gruppe ist mit 47 Tochterfirmen in 20 Ländern vertreten und produziert aus Überzeugung mit Schwerpunkt in Deutschland. Zwei Drittel der rund 2.120 Mitarbeiter (Stand: GJ 2012/13) sind in Deutschland beschäftigt. uvex ist weltweit Partner des internationalen Spitzensports als Ausrüster unzähliger Top-Athleten. Das Leitmotiv protecting people ist Auftrag und Verpflichtung. Dazu entwickelt, produziert und vertreibt uvex Produkte und Serviceleistungen für die Sicherheit und den Schutz des Menschen im Berufs-, Sport- und Freizeitbereich.</w:t>
      </w:r>
    </w:p>
    <w:p w:rsidR="00462A88" w:rsidRPr="00D756BB" w:rsidRDefault="00462A88" w:rsidP="00462A88">
      <w:pPr>
        <w:suppressLineNumbers/>
        <w:jc w:val="both"/>
        <w:rPr>
          <w:rFonts w:ascii="Arial" w:hAnsi="Arial"/>
          <w:sz w:val="20"/>
        </w:rPr>
      </w:pPr>
    </w:p>
    <w:p w:rsidR="00462A88" w:rsidRPr="00D756BB" w:rsidRDefault="00462A88" w:rsidP="00462A88">
      <w:pPr>
        <w:suppressLineNumbers/>
        <w:jc w:val="both"/>
        <w:rPr>
          <w:rFonts w:ascii="Arial" w:hAnsi="Arial"/>
          <w:sz w:val="20"/>
        </w:rPr>
      </w:pPr>
    </w:p>
    <w:p w:rsidR="00462A88" w:rsidRPr="00D756BB" w:rsidRDefault="00462A88" w:rsidP="00462A88">
      <w:pPr>
        <w:suppressLineNumbers/>
        <w:jc w:val="both"/>
        <w:rPr>
          <w:rFonts w:ascii="Arial" w:hAnsi="Arial"/>
          <w:sz w:val="20"/>
          <w:u w:val="single"/>
        </w:rPr>
      </w:pPr>
      <w:r w:rsidRPr="00D756BB">
        <w:rPr>
          <w:rFonts w:ascii="Arial" w:hAnsi="Arial"/>
          <w:sz w:val="20"/>
          <w:u w:val="single"/>
        </w:rPr>
        <w:t>Weitere Informationen für die Presse:</w:t>
      </w:r>
    </w:p>
    <w:p w:rsidR="00462A88" w:rsidRPr="00D756BB" w:rsidRDefault="00462A88" w:rsidP="00462A88">
      <w:pPr>
        <w:suppressLineNumbers/>
        <w:jc w:val="both"/>
        <w:rPr>
          <w:rFonts w:ascii="Arial" w:hAnsi="Arial"/>
          <w:sz w:val="20"/>
        </w:rPr>
      </w:pPr>
      <w:r w:rsidRPr="00D756BB">
        <w:rPr>
          <w:rFonts w:ascii="Arial" w:hAnsi="Arial"/>
          <w:sz w:val="20"/>
          <w:lang w:val="en-GB"/>
        </w:rPr>
        <w:t xml:space="preserve">UVEX SAFETY GROUP GMBH &amp; Co. </w:t>
      </w:r>
      <w:r w:rsidRPr="00D756BB">
        <w:rPr>
          <w:rFonts w:ascii="Arial" w:hAnsi="Arial"/>
          <w:sz w:val="20"/>
        </w:rPr>
        <w:t>KG</w:t>
      </w:r>
    </w:p>
    <w:p w:rsidR="00462A88" w:rsidRPr="00D756BB" w:rsidRDefault="00462A88" w:rsidP="00462A88">
      <w:pPr>
        <w:suppressLineNumbers/>
        <w:jc w:val="both"/>
        <w:rPr>
          <w:rFonts w:ascii="Arial" w:hAnsi="Arial"/>
          <w:sz w:val="20"/>
        </w:rPr>
      </w:pPr>
      <w:r w:rsidRPr="00D756BB">
        <w:rPr>
          <w:rFonts w:ascii="Arial" w:hAnsi="Arial"/>
          <w:sz w:val="20"/>
        </w:rPr>
        <w:t>Thorsten Udet</w:t>
      </w:r>
    </w:p>
    <w:p w:rsidR="00462A88" w:rsidRPr="00D756BB" w:rsidRDefault="00462A88" w:rsidP="00462A88">
      <w:pPr>
        <w:suppressLineNumbers/>
        <w:jc w:val="both"/>
        <w:rPr>
          <w:rFonts w:ascii="Arial" w:hAnsi="Arial"/>
          <w:sz w:val="20"/>
        </w:rPr>
      </w:pPr>
      <w:r w:rsidRPr="00D756BB">
        <w:rPr>
          <w:rFonts w:ascii="Arial" w:hAnsi="Arial"/>
          <w:sz w:val="20"/>
        </w:rPr>
        <w:t>Würzburger Str. 181-189, 90766 Fürth</w:t>
      </w:r>
    </w:p>
    <w:p w:rsidR="00462A88" w:rsidRPr="007928FB" w:rsidRDefault="00462A88" w:rsidP="00462A88">
      <w:pPr>
        <w:suppressLineNumbers/>
        <w:jc w:val="both"/>
        <w:rPr>
          <w:rFonts w:ascii="Arial" w:hAnsi="Arial"/>
          <w:sz w:val="20"/>
          <w:lang w:val="it-IT"/>
        </w:rPr>
      </w:pPr>
      <w:r w:rsidRPr="007928FB">
        <w:rPr>
          <w:rFonts w:ascii="Arial" w:hAnsi="Arial"/>
          <w:sz w:val="20"/>
          <w:lang w:val="it-IT"/>
        </w:rPr>
        <w:t>Telefon: 0911-9736-1449, Fax: 0911-9736-1302</w:t>
      </w:r>
    </w:p>
    <w:p w:rsidR="00462A88" w:rsidRPr="00D756BB" w:rsidRDefault="00462A88" w:rsidP="00462A88">
      <w:pPr>
        <w:suppressLineNumbers/>
        <w:jc w:val="both"/>
        <w:rPr>
          <w:rFonts w:ascii="Arial" w:hAnsi="Arial"/>
          <w:sz w:val="20"/>
          <w:lang w:val="it-IT"/>
        </w:rPr>
      </w:pPr>
      <w:r w:rsidRPr="00D756BB">
        <w:rPr>
          <w:rFonts w:ascii="Arial" w:hAnsi="Arial"/>
          <w:sz w:val="20"/>
          <w:lang w:val="it-IT"/>
        </w:rPr>
        <w:t xml:space="preserve">E-Mail: </w:t>
      </w:r>
      <w:hyperlink r:id="rId8" w:history="1">
        <w:r w:rsidRPr="00D756BB">
          <w:rPr>
            <w:rStyle w:val="Hyperlink"/>
            <w:rFonts w:ascii="Arial" w:hAnsi="Arial"/>
            <w:sz w:val="20"/>
            <w:lang w:val="it-IT"/>
          </w:rPr>
          <w:t>t.udet@uvex.de</w:t>
        </w:r>
      </w:hyperlink>
    </w:p>
    <w:p w:rsidR="00462A88" w:rsidRPr="007928FB" w:rsidRDefault="00462A88" w:rsidP="00462A88">
      <w:pPr>
        <w:suppressLineNumbers/>
        <w:jc w:val="both"/>
        <w:rPr>
          <w:rFonts w:ascii="Arial" w:hAnsi="Arial"/>
          <w:sz w:val="20"/>
          <w:lang w:val="en-GB"/>
        </w:rPr>
      </w:pPr>
      <w:r w:rsidRPr="00D756BB">
        <w:rPr>
          <w:rFonts w:ascii="Arial" w:hAnsi="Arial"/>
          <w:sz w:val="20"/>
          <w:lang w:val="it-IT"/>
        </w:rPr>
        <w:fldChar w:fldCharType="begin"/>
      </w:r>
      <w:r w:rsidRPr="007928FB">
        <w:rPr>
          <w:rFonts w:ascii="Arial" w:hAnsi="Arial"/>
          <w:sz w:val="20"/>
          <w:lang w:val="en-GB"/>
        </w:rPr>
        <w:instrText xml:space="preserve"> </w:instrText>
      </w:r>
      <w:r w:rsidR="00505267" w:rsidRPr="007928FB">
        <w:rPr>
          <w:rFonts w:ascii="Arial" w:hAnsi="Arial"/>
          <w:sz w:val="20"/>
          <w:lang w:val="en-GB"/>
        </w:rPr>
        <w:instrText>HYPERLINK</w:instrText>
      </w:r>
      <w:r w:rsidRPr="007928FB">
        <w:rPr>
          <w:rFonts w:ascii="Arial" w:hAnsi="Arial"/>
          <w:sz w:val="20"/>
          <w:lang w:val="en-GB"/>
        </w:rPr>
        <w:instrText xml:space="preserve"> "http://www.uvex-safety.de" </w:instrText>
      </w:r>
      <w:r w:rsidRPr="00D756BB">
        <w:rPr>
          <w:rFonts w:ascii="Arial" w:hAnsi="Arial"/>
          <w:sz w:val="20"/>
          <w:lang w:val="it-IT"/>
        </w:rPr>
      </w:r>
      <w:r w:rsidRPr="00D756BB">
        <w:rPr>
          <w:rFonts w:ascii="Arial" w:hAnsi="Arial"/>
          <w:sz w:val="20"/>
          <w:lang w:val="it-IT"/>
        </w:rPr>
        <w:fldChar w:fldCharType="separate"/>
      </w:r>
      <w:r w:rsidRPr="007928FB">
        <w:rPr>
          <w:rStyle w:val="Hyperlink"/>
          <w:rFonts w:ascii="Arial" w:hAnsi="Arial"/>
          <w:sz w:val="20"/>
          <w:lang w:val="en-GB"/>
        </w:rPr>
        <w:t>www.uvex-safety.de</w:t>
      </w:r>
      <w:r w:rsidRPr="00D756BB">
        <w:rPr>
          <w:rFonts w:ascii="Arial" w:hAnsi="Arial"/>
          <w:sz w:val="20"/>
          <w:lang w:val="it-IT"/>
        </w:rPr>
        <w:fldChar w:fldCharType="end"/>
      </w:r>
      <w:r w:rsidRPr="007928FB">
        <w:rPr>
          <w:rFonts w:ascii="Arial" w:hAnsi="Arial"/>
          <w:sz w:val="20"/>
          <w:lang w:val="en-GB"/>
        </w:rPr>
        <w:t xml:space="preserve"> </w:t>
      </w:r>
    </w:p>
    <w:p w:rsidR="00462A88" w:rsidRPr="007928FB" w:rsidRDefault="00462A88" w:rsidP="00462A88">
      <w:pPr>
        <w:suppressLineNumbers/>
        <w:jc w:val="both"/>
        <w:rPr>
          <w:rFonts w:ascii="Arial" w:hAnsi="Arial"/>
          <w:sz w:val="20"/>
          <w:lang w:val="en-GB"/>
        </w:rPr>
      </w:pPr>
      <w:r w:rsidRPr="007928FB">
        <w:rPr>
          <w:rFonts w:ascii="Arial" w:hAnsi="Arial"/>
          <w:sz w:val="20"/>
          <w:lang w:val="en-GB"/>
        </w:rPr>
        <w:t xml:space="preserve">Fürth, </w:t>
      </w:r>
      <w:r w:rsidR="0051756A">
        <w:rPr>
          <w:rFonts w:ascii="Arial" w:hAnsi="Arial"/>
          <w:sz w:val="20"/>
          <w:lang w:val="en-GB"/>
        </w:rPr>
        <w:t>22</w:t>
      </w:r>
      <w:r w:rsidRPr="007928FB">
        <w:rPr>
          <w:rFonts w:ascii="Arial" w:hAnsi="Arial"/>
          <w:sz w:val="20"/>
          <w:lang w:val="en-GB"/>
        </w:rPr>
        <w:t xml:space="preserve">. </w:t>
      </w:r>
      <w:r w:rsidR="00740B25">
        <w:rPr>
          <w:rFonts w:ascii="Arial" w:hAnsi="Arial"/>
          <w:sz w:val="20"/>
          <w:lang w:val="en-GB"/>
        </w:rPr>
        <w:t xml:space="preserve">Oktober </w:t>
      </w:r>
      <w:r w:rsidR="007B2CF2">
        <w:rPr>
          <w:rFonts w:ascii="Arial" w:hAnsi="Arial"/>
          <w:sz w:val="20"/>
          <w:lang w:val="en-GB"/>
        </w:rPr>
        <w:t>201</w:t>
      </w:r>
      <w:r w:rsidR="00740B25">
        <w:rPr>
          <w:rFonts w:ascii="Arial" w:hAnsi="Arial"/>
          <w:sz w:val="20"/>
          <w:lang w:val="en-GB"/>
        </w:rPr>
        <w:t>5</w:t>
      </w:r>
    </w:p>
    <w:p w:rsidR="00462A88" w:rsidRPr="007928FB" w:rsidRDefault="00462A88" w:rsidP="00462A88">
      <w:pPr>
        <w:suppressLineNumbers/>
        <w:jc w:val="both"/>
        <w:rPr>
          <w:rFonts w:ascii="Arial" w:hAnsi="Arial"/>
          <w:sz w:val="20"/>
          <w:lang w:val="en-GB"/>
        </w:rPr>
      </w:pPr>
    </w:p>
    <w:sectPr w:rsidR="00462A88" w:rsidRPr="007928FB">
      <w:headerReference w:type="default" r:id="rId9"/>
      <w:pgSz w:w="11906" w:h="16838" w:code="9"/>
      <w:pgMar w:top="1418" w:right="1701" w:bottom="1134" w:left="1985" w:header="709" w:footer="709" w:gutter="0"/>
      <w:lnNumType w:countBy="1" w:restart="continuou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324" w:rsidRDefault="00AB1324">
      <w:r>
        <w:separator/>
      </w:r>
    </w:p>
  </w:endnote>
  <w:endnote w:type="continuationSeparator" w:id="0">
    <w:p w:rsidR="00AB1324" w:rsidRDefault="00AB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Roman">
    <w:panose1 w:val="020B05020400000200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324" w:rsidRDefault="00AB1324">
      <w:r>
        <w:separator/>
      </w:r>
    </w:p>
  </w:footnote>
  <w:footnote w:type="continuationSeparator" w:id="0">
    <w:p w:rsidR="00AB1324" w:rsidRDefault="00AB1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A88" w:rsidRDefault="00340AE8" w:rsidP="00462A88">
    <w:pPr>
      <w:pStyle w:val="Kopfzeile"/>
      <w:ind w:left="-1985" w:right="-1701" w:firstLine="1985"/>
    </w:pPr>
    <w:r>
      <w:rPr>
        <w:rFonts w:ascii="MetaBookLF-Roman" w:hAnsi="MetaBookLF-Roman"/>
        <w:b/>
        <w:noProof/>
        <w:sz w:val="28"/>
        <w:szCs w:val="28"/>
      </w:rPr>
      <w:drawing>
        <wp:inline distT="0" distB="0" distL="0" distR="0">
          <wp:extent cx="5772150" cy="717550"/>
          <wp:effectExtent l="0" t="0" r="0" b="6350"/>
          <wp:docPr id="1" name="Bild 1" descr="uvex presse-info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ex presse-info 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717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C3370"/>
    <w:multiLevelType w:val="hybridMultilevel"/>
    <w:tmpl w:val="3D2ADA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2B66A34"/>
    <w:multiLevelType w:val="hybridMultilevel"/>
    <w:tmpl w:val="23141A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9B"/>
    <w:rsid w:val="00340AE8"/>
    <w:rsid w:val="00411AC9"/>
    <w:rsid w:val="00462A88"/>
    <w:rsid w:val="00505267"/>
    <w:rsid w:val="0051756A"/>
    <w:rsid w:val="006B4C18"/>
    <w:rsid w:val="00740B25"/>
    <w:rsid w:val="007928FB"/>
    <w:rsid w:val="007B2CF2"/>
    <w:rsid w:val="00AB1324"/>
    <w:rsid w:val="00AC7C19"/>
    <w:rsid w:val="00BF723F"/>
    <w:rsid w:val="00CD56BB"/>
    <w:rsid w:val="00E00F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MetaBookLF-Roman" w:hAnsi="MetaBookLF-Roman"/>
      <w:b/>
      <w:bCs/>
      <w:sz w:val="32"/>
    </w:rPr>
  </w:style>
  <w:style w:type="character" w:default="1" w:styleId="Absatz-Standardschriftart">
    <w:name w:val="Default Paragraph Font"/>
    <w:semiHidden/>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character" w:styleId="Zeilennummer">
    <w:name w:val="line number"/>
    <w:basedOn w:val="Absatz-Standardschriftart"/>
  </w:style>
  <w:style w:type="paragraph" w:styleId="Textkrper3">
    <w:name w:val="Body Text 3"/>
    <w:basedOn w:val="Standar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Pr>
      <w:rFonts w:ascii="MetaBookLF-Roman" w:hAnsi="MetaBookLF-Roman"/>
      <w:b/>
      <w:sz w:val="32"/>
    </w:rPr>
  </w:style>
  <w:style w:type="paragraph" w:styleId="Textkrper2">
    <w:name w:val="Body Text 2"/>
    <w:basedOn w:val="Standard"/>
    <w:pPr>
      <w:spacing w:after="120" w:line="480" w:lineRule="auto"/>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Kopfzeile">
    <w:name w:val="header"/>
    <w:basedOn w:val="Standard"/>
    <w:link w:val="KopfzeileZchn"/>
    <w:rsid w:val="00A23BE1"/>
    <w:pPr>
      <w:tabs>
        <w:tab w:val="center" w:pos="4536"/>
        <w:tab w:val="right" w:pos="9072"/>
      </w:tabs>
    </w:pPr>
  </w:style>
  <w:style w:type="character" w:customStyle="1" w:styleId="KopfzeileZchn">
    <w:name w:val="Kopfzeile Zchn"/>
    <w:link w:val="Kopfzeile"/>
    <w:rsid w:val="00A23BE1"/>
    <w:rPr>
      <w:sz w:val="24"/>
      <w:szCs w:val="24"/>
    </w:rPr>
  </w:style>
  <w:style w:type="paragraph" w:styleId="Fuzeile">
    <w:name w:val="footer"/>
    <w:basedOn w:val="Standard"/>
    <w:link w:val="FuzeileZchn"/>
    <w:rsid w:val="00A23BE1"/>
    <w:pPr>
      <w:tabs>
        <w:tab w:val="center" w:pos="4536"/>
        <w:tab w:val="right" w:pos="9072"/>
      </w:tabs>
    </w:pPr>
  </w:style>
  <w:style w:type="character" w:customStyle="1" w:styleId="FuzeileZchn">
    <w:name w:val="Fußzeile Zchn"/>
    <w:link w:val="Fuzeile"/>
    <w:rsid w:val="00A23BE1"/>
    <w:rPr>
      <w:sz w:val="24"/>
      <w:szCs w:val="24"/>
    </w:rPr>
  </w:style>
  <w:style w:type="character" w:styleId="Hyperlink">
    <w:name w:val="Hyperlink"/>
    <w:rsid w:val="00A23BE1"/>
    <w:rPr>
      <w:color w:val="0000FF"/>
      <w:u w:val="single"/>
    </w:rPr>
  </w:style>
  <w:style w:type="character" w:styleId="BesuchterHyperlink">
    <w:name w:val="FollowedHyperlink"/>
    <w:rsid w:val="00AC796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MetaBookLF-Roman" w:hAnsi="MetaBookLF-Roman"/>
      <w:b/>
      <w:bCs/>
      <w:sz w:val="32"/>
    </w:rPr>
  </w:style>
  <w:style w:type="character" w:default="1" w:styleId="Absatz-Standardschriftart">
    <w:name w:val="Default Paragraph Font"/>
    <w:semiHidden/>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character" w:styleId="Zeilennummer">
    <w:name w:val="line number"/>
    <w:basedOn w:val="Absatz-Standardschriftart"/>
  </w:style>
  <w:style w:type="paragraph" w:styleId="Textkrper3">
    <w:name w:val="Body Text 3"/>
    <w:basedOn w:val="Standar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pPr>
    <w:rPr>
      <w:rFonts w:ascii="MetaBookLF-Roman" w:hAnsi="MetaBookLF-Roman"/>
      <w:b/>
      <w:sz w:val="32"/>
    </w:rPr>
  </w:style>
  <w:style w:type="paragraph" w:styleId="Textkrper2">
    <w:name w:val="Body Text 2"/>
    <w:basedOn w:val="Standard"/>
    <w:pPr>
      <w:spacing w:after="120" w:line="480" w:lineRule="auto"/>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Kopfzeile">
    <w:name w:val="header"/>
    <w:basedOn w:val="Standard"/>
    <w:link w:val="KopfzeileZchn"/>
    <w:rsid w:val="00A23BE1"/>
    <w:pPr>
      <w:tabs>
        <w:tab w:val="center" w:pos="4536"/>
        <w:tab w:val="right" w:pos="9072"/>
      </w:tabs>
    </w:pPr>
  </w:style>
  <w:style w:type="character" w:customStyle="1" w:styleId="KopfzeileZchn">
    <w:name w:val="Kopfzeile Zchn"/>
    <w:link w:val="Kopfzeile"/>
    <w:rsid w:val="00A23BE1"/>
    <w:rPr>
      <w:sz w:val="24"/>
      <w:szCs w:val="24"/>
    </w:rPr>
  </w:style>
  <w:style w:type="paragraph" w:styleId="Fuzeile">
    <w:name w:val="footer"/>
    <w:basedOn w:val="Standard"/>
    <w:link w:val="FuzeileZchn"/>
    <w:rsid w:val="00A23BE1"/>
    <w:pPr>
      <w:tabs>
        <w:tab w:val="center" w:pos="4536"/>
        <w:tab w:val="right" w:pos="9072"/>
      </w:tabs>
    </w:pPr>
  </w:style>
  <w:style w:type="character" w:customStyle="1" w:styleId="FuzeileZchn">
    <w:name w:val="Fußzeile Zchn"/>
    <w:link w:val="Fuzeile"/>
    <w:rsid w:val="00A23BE1"/>
    <w:rPr>
      <w:sz w:val="24"/>
      <w:szCs w:val="24"/>
    </w:rPr>
  </w:style>
  <w:style w:type="character" w:styleId="Hyperlink">
    <w:name w:val="Hyperlink"/>
    <w:rsid w:val="00A23BE1"/>
    <w:rPr>
      <w:color w:val="0000FF"/>
      <w:u w:val="single"/>
    </w:rPr>
  </w:style>
  <w:style w:type="character" w:styleId="BesuchterHyperlink">
    <w:name w:val="FollowedHyperlink"/>
    <w:rsid w:val="00AC79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udet@uvex.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DATEN:Daten:MA:Presse:uvex%20presse-info%20s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uvex presse-info sw.dot</Template>
  <TotalTime>0</TotalTime>
  <Pages>2</Pages>
  <Words>479</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Uvex Safety Group</Company>
  <LinksUpToDate>false</LinksUpToDate>
  <CharactersWithSpaces>3495</CharactersWithSpaces>
  <SharedDoc>false</SharedDoc>
  <HLinks>
    <vt:vector size="12" baseType="variant">
      <vt:variant>
        <vt:i4>2097268</vt:i4>
      </vt:variant>
      <vt:variant>
        <vt:i4>3</vt:i4>
      </vt:variant>
      <vt:variant>
        <vt:i4>0</vt:i4>
      </vt:variant>
      <vt:variant>
        <vt:i4>5</vt:i4>
      </vt:variant>
      <vt:variant>
        <vt:lpwstr>http://www.uvex-safety.de/</vt:lpwstr>
      </vt:variant>
      <vt:variant>
        <vt:lpwstr/>
      </vt:variant>
      <vt:variant>
        <vt:i4>2883658</vt:i4>
      </vt:variant>
      <vt:variant>
        <vt:i4>0</vt:i4>
      </vt:variant>
      <vt:variant>
        <vt:i4>0</vt:i4>
      </vt:variant>
      <vt:variant>
        <vt:i4>5</vt:i4>
      </vt:variant>
      <vt:variant>
        <vt:lpwstr>mailto:t.udet@uvex.de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Mestermann</dc:creator>
  <cp:lastModifiedBy>Jürgen Krauß</cp:lastModifiedBy>
  <cp:revision>2</cp:revision>
  <cp:lastPrinted>2010-08-09T10:44:00Z</cp:lastPrinted>
  <dcterms:created xsi:type="dcterms:W3CDTF">2015-10-22T10:05:00Z</dcterms:created>
  <dcterms:modified xsi:type="dcterms:W3CDTF">2015-10-22T10:05:00Z</dcterms:modified>
</cp:coreProperties>
</file>