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267" w:rsidRPr="00D756BB" w:rsidRDefault="00505267">
      <w:pPr>
        <w:widowControl w:val="0"/>
        <w:suppressLineNumbers/>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b/>
          <w:sz w:val="28"/>
          <w:szCs w:val="28"/>
        </w:rPr>
      </w:pPr>
    </w:p>
    <w:p w:rsidR="00505267" w:rsidRDefault="00C51E49" w:rsidP="00462A88">
      <w:pPr>
        <w:pStyle w:val="Textkrper3"/>
        <w:suppressLineNumbers/>
        <w:rPr>
          <w:rFonts w:ascii="Arial" w:hAnsi="Arial"/>
        </w:rPr>
      </w:pPr>
      <w:r w:rsidRPr="00C51E49">
        <w:rPr>
          <w:rFonts w:ascii="Arial" w:hAnsi="Arial"/>
        </w:rPr>
        <w:t xml:space="preserve">uvex 2: </w:t>
      </w:r>
      <w:r w:rsidR="007535A5">
        <w:rPr>
          <w:rFonts w:ascii="Arial" w:hAnsi="Arial"/>
        </w:rPr>
        <w:t>Immer einen Fortschritt voraus</w:t>
      </w:r>
    </w:p>
    <w:p w:rsidR="00C51E49" w:rsidRPr="00D756BB" w:rsidRDefault="00C51E49" w:rsidP="00462A88">
      <w:pPr>
        <w:pStyle w:val="Textkrper3"/>
        <w:suppressLineNumbers/>
        <w:rPr>
          <w:rFonts w:ascii="Arial" w:hAnsi="Arial"/>
        </w:rPr>
      </w:pPr>
    </w:p>
    <w:p w:rsidR="00D12CE1" w:rsidRDefault="00B84083" w:rsidP="00B84083">
      <w:pPr>
        <w:suppressLineNumbers/>
        <w:rPr>
          <w:rFonts w:ascii="Arial" w:hAnsi="Arial"/>
          <w:b/>
          <w:szCs w:val="28"/>
        </w:rPr>
      </w:pPr>
      <w:r>
        <w:rPr>
          <w:rFonts w:ascii="Arial" w:hAnsi="Arial"/>
          <w:b/>
          <w:szCs w:val="28"/>
        </w:rPr>
        <w:t xml:space="preserve">Der neue Sicherheitsschuh </w:t>
      </w:r>
      <w:r w:rsidR="00D12CE1" w:rsidRPr="00D12CE1">
        <w:rPr>
          <w:rFonts w:ascii="Arial" w:hAnsi="Arial"/>
          <w:b/>
          <w:szCs w:val="28"/>
        </w:rPr>
        <w:t xml:space="preserve">uvex 2 ist </w:t>
      </w:r>
      <w:r>
        <w:rPr>
          <w:rFonts w:ascii="Arial" w:hAnsi="Arial"/>
          <w:b/>
          <w:szCs w:val="28"/>
        </w:rPr>
        <w:t xml:space="preserve">ein </w:t>
      </w:r>
      <w:r w:rsidR="00D12CE1" w:rsidRPr="00D12CE1">
        <w:rPr>
          <w:rFonts w:ascii="Arial" w:hAnsi="Arial"/>
          <w:b/>
          <w:szCs w:val="28"/>
        </w:rPr>
        <w:t>robuste</w:t>
      </w:r>
      <w:r>
        <w:rPr>
          <w:rFonts w:ascii="Arial" w:hAnsi="Arial"/>
          <w:b/>
          <w:szCs w:val="28"/>
        </w:rPr>
        <w:t>r</w:t>
      </w:r>
      <w:r w:rsidR="00D12CE1" w:rsidRPr="00D12CE1">
        <w:rPr>
          <w:rFonts w:ascii="Arial" w:hAnsi="Arial"/>
          <w:b/>
          <w:szCs w:val="28"/>
        </w:rPr>
        <w:t xml:space="preserve"> Allrounder für mittlere </w:t>
      </w:r>
      <w:r w:rsidR="00D12CE1">
        <w:rPr>
          <w:rFonts w:ascii="Arial" w:hAnsi="Arial"/>
          <w:b/>
          <w:szCs w:val="28"/>
        </w:rPr>
        <w:t>Einsatzgebiete</w:t>
      </w:r>
      <w:r>
        <w:rPr>
          <w:rFonts w:ascii="Arial" w:hAnsi="Arial"/>
          <w:b/>
          <w:szCs w:val="28"/>
        </w:rPr>
        <w:t xml:space="preserve">. Während uvex 1 </w:t>
      </w:r>
      <w:r w:rsidRPr="00B84083">
        <w:rPr>
          <w:rFonts w:ascii="Arial" w:hAnsi="Arial"/>
          <w:b/>
          <w:szCs w:val="28"/>
        </w:rPr>
        <w:t>das Verständnis von Leistungsfähigkeit und Design eines modernen Sicherheitsschuhs grundlegend verändert</w:t>
      </w:r>
      <w:r>
        <w:rPr>
          <w:rFonts w:ascii="Arial" w:hAnsi="Arial"/>
          <w:b/>
          <w:szCs w:val="28"/>
        </w:rPr>
        <w:t xml:space="preserve"> hat, geht uvex 2 diese Richtung nun konsequent weiter: Er </w:t>
      </w:r>
      <w:r w:rsidR="00D12CE1">
        <w:rPr>
          <w:rFonts w:ascii="Arial" w:hAnsi="Arial"/>
          <w:b/>
          <w:szCs w:val="28"/>
        </w:rPr>
        <w:t>erschließt anspruchsvollere Anwendungs</w:t>
      </w:r>
      <w:r>
        <w:rPr>
          <w:rFonts w:ascii="Arial" w:hAnsi="Arial"/>
          <w:b/>
          <w:szCs w:val="28"/>
        </w:rPr>
        <w:t>bereiche</w:t>
      </w:r>
      <w:r w:rsidR="00D12CE1">
        <w:rPr>
          <w:rFonts w:ascii="Arial" w:hAnsi="Arial"/>
          <w:b/>
          <w:szCs w:val="28"/>
        </w:rPr>
        <w:t xml:space="preserve"> und setzt – </w:t>
      </w:r>
      <w:r w:rsidR="00D12CE1" w:rsidRPr="00D12CE1">
        <w:rPr>
          <w:rFonts w:ascii="Arial" w:hAnsi="Arial"/>
          <w:b/>
          <w:szCs w:val="28"/>
        </w:rPr>
        <w:t>als Teil des Produktsystems i-</w:t>
      </w:r>
      <w:proofErr w:type="spellStart"/>
      <w:r w:rsidR="00D12CE1" w:rsidRPr="00D12CE1">
        <w:rPr>
          <w:rFonts w:ascii="Arial" w:hAnsi="Arial"/>
          <w:b/>
          <w:szCs w:val="28"/>
        </w:rPr>
        <w:t>gonomics</w:t>
      </w:r>
      <w:proofErr w:type="spellEnd"/>
      <w:r w:rsidR="00D12CE1" w:rsidRPr="00D12CE1">
        <w:rPr>
          <w:rFonts w:ascii="Arial" w:hAnsi="Arial"/>
          <w:b/>
          <w:szCs w:val="28"/>
        </w:rPr>
        <w:t xml:space="preserve"> – neue Maßstäbe in Sachen Entlastung, Tragekomfort und Ergonomie.</w:t>
      </w:r>
    </w:p>
    <w:p w:rsidR="00D12CE1" w:rsidRDefault="00D12CE1" w:rsidP="00462A88">
      <w:pPr>
        <w:suppressLineNumbers/>
        <w:rPr>
          <w:rFonts w:ascii="Arial" w:hAnsi="Arial"/>
          <w:b/>
          <w:szCs w:val="28"/>
        </w:rPr>
      </w:pPr>
    </w:p>
    <w:p w:rsidR="00C51E49" w:rsidRDefault="00C51E49" w:rsidP="00C51E49">
      <w:pPr>
        <w:suppressLineNumbers/>
        <w:jc w:val="both"/>
        <w:rPr>
          <w:rFonts w:ascii="Arial" w:hAnsi="Arial"/>
        </w:rPr>
      </w:pPr>
      <w:r w:rsidRPr="00C51E49">
        <w:rPr>
          <w:rFonts w:ascii="Arial" w:hAnsi="Arial"/>
        </w:rPr>
        <w:t xml:space="preserve">Mit größerer Profiltiefe, einer Zehenüberkappe aus PU-Schaum und Zertifizierung in den Schutzklassen S2 beziehungsweise S3 ist </w:t>
      </w:r>
      <w:r w:rsidR="002C6CC1">
        <w:rPr>
          <w:rFonts w:ascii="Arial" w:hAnsi="Arial"/>
        </w:rPr>
        <w:t>uvex 2</w:t>
      </w:r>
      <w:r w:rsidRPr="00C51E49">
        <w:rPr>
          <w:rFonts w:ascii="Arial" w:hAnsi="Arial"/>
        </w:rPr>
        <w:t xml:space="preserve"> noch </w:t>
      </w:r>
      <w:r w:rsidR="00B84083">
        <w:rPr>
          <w:rFonts w:ascii="Arial" w:hAnsi="Arial"/>
        </w:rPr>
        <w:t xml:space="preserve">robuster </w:t>
      </w:r>
      <w:r w:rsidRPr="00C51E49">
        <w:rPr>
          <w:rFonts w:ascii="Arial" w:hAnsi="Arial"/>
        </w:rPr>
        <w:t xml:space="preserve">als uvex 1 und damit optimal für </w:t>
      </w:r>
      <w:r w:rsidR="002C6CC1">
        <w:rPr>
          <w:rFonts w:ascii="Arial" w:hAnsi="Arial"/>
        </w:rPr>
        <w:t>mittlere</w:t>
      </w:r>
      <w:r w:rsidRPr="00C51E49">
        <w:rPr>
          <w:rFonts w:ascii="Arial" w:hAnsi="Arial"/>
        </w:rPr>
        <w:t xml:space="preserve"> Einsatzbereiche wie </w:t>
      </w:r>
      <w:r w:rsidR="00A55E0D">
        <w:rPr>
          <w:rFonts w:ascii="Arial" w:hAnsi="Arial"/>
        </w:rPr>
        <w:t xml:space="preserve">etwa </w:t>
      </w:r>
      <w:r w:rsidR="002C6CC1">
        <w:rPr>
          <w:rFonts w:ascii="Arial" w:hAnsi="Arial"/>
        </w:rPr>
        <w:t xml:space="preserve">im </w:t>
      </w:r>
      <w:r w:rsidRPr="00C51E49">
        <w:rPr>
          <w:rFonts w:ascii="Arial" w:hAnsi="Arial"/>
        </w:rPr>
        <w:t xml:space="preserve">Handwerk, </w:t>
      </w:r>
      <w:r w:rsidR="002C6CC1">
        <w:rPr>
          <w:rFonts w:ascii="Arial" w:hAnsi="Arial"/>
        </w:rPr>
        <w:t xml:space="preserve">in der </w:t>
      </w:r>
      <w:r w:rsidRPr="00C51E49">
        <w:rPr>
          <w:rFonts w:ascii="Arial" w:hAnsi="Arial"/>
        </w:rPr>
        <w:t xml:space="preserve">Chemieindustrie oder </w:t>
      </w:r>
      <w:r w:rsidR="002C6CC1">
        <w:rPr>
          <w:rFonts w:ascii="Arial" w:hAnsi="Arial"/>
        </w:rPr>
        <w:t>an</w:t>
      </w:r>
      <w:r w:rsidRPr="00C51E49">
        <w:rPr>
          <w:rFonts w:ascii="Arial" w:hAnsi="Arial"/>
        </w:rPr>
        <w:t xml:space="preserve"> Flugh</w:t>
      </w:r>
      <w:r w:rsidR="002C6CC1">
        <w:rPr>
          <w:rFonts w:ascii="Arial" w:hAnsi="Arial"/>
        </w:rPr>
        <w:t>ä</w:t>
      </w:r>
      <w:r w:rsidRPr="00C51E49">
        <w:rPr>
          <w:rFonts w:ascii="Arial" w:hAnsi="Arial"/>
        </w:rPr>
        <w:t xml:space="preserve">fen geeignet. Mechanische Beanspruchung bei knienden Tätigkeiten und feuchte oder unebene Untergründe meistert uvex 2 spielend – und das bei Tragekomfort, wie er bisher in derartigen Umgebungen unbekannt war. Auch optisch sieht man dem Schuh den Fortschritt deutlich an: Das Jurorenteam des German Design Awards 2016 würdigte mit einer Special </w:t>
      </w:r>
      <w:proofErr w:type="spellStart"/>
      <w:r w:rsidRPr="00C51E49">
        <w:rPr>
          <w:rFonts w:ascii="Arial" w:hAnsi="Arial"/>
        </w:rPr>
        <w:t>Mention</w:t>
      </w:r>
      <w:proofErr w:type="spellEnd"/>
      <w:r w:rsidRPr="00C51E49">
        <w:rPr>
          <w:rFonts w:ascii="Arial" w:hAnsi="Arial"/>
        </w:rPr>
        <w:t xml:space="preserve"> das sportlich-elegante Aussehen </w:t>
      </w:r>
      <w:r w:rsidR="00A55E0D">
        <w:rPr>
          <w:rFonts w:ascii="Arial" w:hAnsi="Arial"/>
        </w:rPr>
        <w:t xml:space="preserve">von </w:t>
      </w:r>
      <w:r w:rsidRPr="00C51E49">
        <w:rPr>
          <w:rFonts w:ascii="Arial" w:hAnsi="Arial"/>
        </w:rPr>
        <w:t xml:space="preserve">uvex 2, das hervorragend </w:t>
      </w:r>
      <w:r w:rsidR="00A55E0D">
        <w:rPr>
          <w:rFonts w:ascii="Arial" w:hAnsi="Arial"/>
        </w:rPr>
        <w:t>die</w:t>
      </w:r>
      <w:r w:rsidRPr="00C51E49">
        <w:rPr>
          <w:rFonts w:ascii="Arial" w:hAnsi="Arial"/>
        </w:rPr>
        <w:t xml:space="preserve"> Funktionalität unterstreicht. </w:t>
      </w:r>
    </w:p>
    <w:p w:rsidR="00C51E49" w:rsidRPr="00C51E49" w:rsidRDefault="00C51E49" w:rsidP="00C51E49">
      <w:pPr>
        <w:suppressLineNumbers/>
        <w:jc w:val="both"/>
        <w:rPr>
          <w:rFonts w:ascii="Arial" w:hAnsi="Arial"/>
        </w:rPr>
      </w:pPr>
    </w:p>
    <w:p w:rsidR="00C51E49" w:rsidRDefault="00C51E49" w:rsidP="00C51E49">
      <w:pPr>
        <w:suppressLineNumbers/>
        <w:jc w:val="both"/>
        <w:rPr>
          <w:rFonts w:ascii="Arial" w:hAnsi="Arial"/>
        </w:rPr>
      </w:pPr>
      <w:r w:rsidRPr="00C51E49">
        <w:rPr>
          <w:rFonts w:ascii="Arial" w:hAnsi="Arial"/>
        </w:rPr>
        <w:t xml:space="preserve">Für </w:t>
      </w:r>
      <w:r w:rsidR="00A55E0D">
        <w:rPr>
          <w:rFonts w:ascii="Arial" w:hAnsi="Arial"/>
        </w:rPr>
        <w:t>die</w:t>
      </w:r>
      <w:r w:rsidRPr="00C51E49">
        <w:rPr>
          <w:rFonts w:ascii="Arial" w:hAnsi="Arial"/>
        </w:rPr>
        <w:t xml:space="preserve"> gelungene Synthese aus Schutz- und Komfortmerkmalen wurde uvex 2 für das Produktsystem i-</w:t>
      </w:r>
      <w:proofErr w:type="spellStart"/>
      <w:r w:rsidRPr="00C51E49">
        <w:rPr>
          <w:rFonts w:ascii="Arial" w:hAnsi="Arial"/>
        </w:rPr>
        <w:t>gonomics</w:t>
      </w:r>
      <w:proofErr w:type="spellEnd"/>
      <w:r w:rsidRPr="00C51E49">
        <w:rPr>
          <w:rFonts w:ascii="Arial" w:hAnsi="Arial"/>
        </w:rPr>
        <w:t xml:space="preserve"> ausgewählt. Unter i-</w:t>
      </w:r>
      <w:proofErr w:type="spellStart"/>
      <w:r w:rsidRPr="00C51E49">
        <w:rPr>
          <w:rFonts w:ascii="Arial" w:hAnsi="Arial"/>
        </w:rPr>
        <w:t>gonomics</w:t>
      </w:r>
      <w:proofErr w:type="spellEnd"/>
      <w:r w:rsidRPr="00C51E49">
        <w:rPr>
          <w:rFonts w:ascii="Arial" w:hAnsi="Arial"/>
        </w:rPr>
        <w:t xml:space="preserve"> hat uvex eine Reihe von innovativen Produkten zusammengefasst, die sich bei Erfüllung aller geforderten Sicherheitsstandards durch ihre besonderen ergonomischen Vorzüge auszeichnen. </w:t>
      </w:r>
      <w:r w:rsidR="00BB7FBD">
        <w:rPr>
          <w:rFonts w:ascii="Arial" w:hAnsi="Arial"/>
        </w:rPr>
        <w:t>Das</w:t>
      </w:r>
      <w:r w:rsidRPr="00C51E49">
        <w:rPr>
          <w:rFonts w:ascii="Arial" w:hAnsi="Arial"/>
        </w:rPr>
        <w:t xml:space="preserve"> Anliegen dabei: Gemäß </w:t>
      </w:r>
      <w:r w:rsidR="00BB7FBD">
        <w:rPr>
          <w:rFonts w:ascii="Arial" w:hAnsi="Arial"/>
        </w:rPr>
        <w:t xml:space="preserve">dem </w:t>
      </w:r>
      <w:r w:rsidRPr="00C51E49">
        <w:rPr>
          <w:rFonts w:ascii="Arial" w:hAnsi="Arial"/>
        </w:rPr>
        <w:t>Leitmotiv „</w:t>
      </w:r>
      <w:proofErr w:type="spellStart"/>
      <w:r w:rsidRPr="00C51E49">
        <w:rPr>
          <w:rFonts w:ascii="Arial" w:hAnsi="Arial"/>
        </w:rPr>
        <w:t>protecting</w:t>
      </w:r>
      <w:proofErr w:type="spellEnd"/>
      <w:r w:rsidRPr="00C51E49">
        <w:rPr>
          <w:rFonts w:ascii="Arial" w:hAnsi="Arial"/>
        </w:rPr>
        <w:t xml:space="preserve"> </w:t>
      </w:r>
      <w:proofErr w:type="spellStart"/>
      <w:r w:rsidRPr="00C51E49">
        <w:rPr>
          <w:rFonts w:ascii="Arial" w:hAnsi="Arial"/>
        </w:rPr>
        <w:t>people</w:t>
      </w:r>
      <w:proofErr w:type="spellEnd"/>
      <w:r w:rsidRPr="00C51E49">
        <w:rPr>
          <w:rFonts w:ascii="Arial" w:hAnsi="Arial"/>
        </w:rPr>
        <w:t>“ setz</w:t>
      </w:r>
      <w:r w:rsidR="00A55E0D">
        <w:rPr>
          <w:rFonts w:ascii="Arial" w:hAnsi="Arial"/>
        </w:rPr>
        <w:t xml:space="preserve">t uvex </w:t>
      </w:r>
      <w:r w:rsidRPr="00C51E49">
        <w:rPr>
          <w:rFonts w:ascii="Arial" w:hAnsi="Arial"/>
        </w:rPr>
        <w:t xml:space="preserve">verstärkt auf Produkte, die den Erhalt der Leistungsfähigkeit ihrer Träger nachhaltig unterstützen. Auf dieser Grundlage schuf </w:t>
      </w:r>
      <w:r w:rsidR="00A55E0D">
        <w:rPr>
          <w:rFonts w:ascii="Arial" w:hAnsi="Arial"/>
        </w:rPr>
        <w:t xml:space="preserve">uvex </w:t>
      </w:r>
      <w:r w:rsidRPr="00C51E49">
        <w:rPr>
          <w:rFonts w:ascii="Arial" w:hAnsi="Arial"/>
        </w:rPr>
        <w:t>den Relief-Index, der Ergonomie anhand der drei Kategorien „</w:t>
      </w:r>
      <w:proofErr w:type="spellStart"/>
      <w:r w:rsidRPr="00C51E49">
        <w:rPr>
          <w:rFonts w:ascii="Arial" w:hAnsi="Arial"/>
        </w:rPr>
        <w:t>force</w:t>
      </w:r>
      <w:proofErr w:type="spellEnd"/>
      <w:r w:rsidRPr="00C51E49">
        <w:rPr>
          <w:rFonts w:ascii="Arial" w:hAnsi="Arial"/>
        </w:rPr>
        <w:t>“ (Tragebelastung), „</w:t>
      </w:r>
      <w:proofErr w:type="spellStart"/>
      <w:r w:rsidRPr="00C51E49">
        <w:rPr>
          <w:rFonts w:ascii="Arial" w:hAnsi="Arial"/>
        </w:rPr>
        <w:t>weight</w:t>
      </w:r>
      <w:proofErr w:type="spellEnd"/>
      <w:r w:rsidRPr="00C51E49">
        <w:rPr>
          <w:rFonts w:ascii="Arial" w:hAnsi="Arial"/>
        </w:rPr>
        <w:t>“ (Gewicht) und „</w:t>
      </w:r>
      <w:proofErr w:type="spellStart"/>
      <w:r w:rsidRPr="00C51E49">
        <w:rPr>
          <w:rFonts w:ascii="Arial" w:hAnsi="Arial"/>
        </w:rPr>
        <w:t>clima</w:t>
      </w:r>
      <w:proofErr w:type="spellEnd"/>
      <w:r w:rsidRPr="00C51E49">
        <w:rPr>
          <w:rFonts w:ascii="Arial" w:hAnsi="Arial"/>
        </w:rPr>
        <w:t>“ (Klimakomfort) bewertet. Mit Unterstützung durch renommierte wissenschaftliche Prüfinstitute – zum Beispiel de</w:t>
      </w:r>
      <w:r w:rsidR="00C26D89">
        <w:rPr>
          <w:rFonts w:ascii="Arial" w:hAnsi="Arial"/>
        </w:rPr>
        <w:t>n</w:t>
      </w:r>
      <w:r w:rsidRPr="00C51E49">
        <w:rPr>
          <w:rFonts w:ascii="Arial" w:hAnsi="Arial"/>
        </w:rPr>
        <w:t xml:space="preserve"> </w:t>
      </w:r>
      <w:bookmarkStart w:id="0" w:name="_GoBack"/>
      <w:r w:rsidRPr="00C51E49">
        <w:rPr>
          <w:rFonts w:ascii="Arial" w:hAnsi="Arial"/>
        </w:rPr>
        <w:t>Hohenstein</w:t>
      </w:r>
      <w:bookmarkEnd w:id="0"/>
      <w:r w:rsidRPr="00C51E49">
        <w:rPr>
          <w:rFonts w:ascii="Arial" w:hAnsi="Arial"/>
        </w:rPr>
        <w:t xml:space="preserve"> Institut</w:t>
      </w:r>
      <w:r w:rsidR="00C26D89">
        <w:rPr>
          <w:rFonts w:ascii="Arial" w:hAnsi="Arial"/>
        </w:rPr>
        <w:t>en</w:t>
      </w:r>
      <w:r w:rsidRPr="00C51E49">
        <w:rPr>
          <w:rFonts w:ascii="Arial" w:hAnsi="Arial"/>
        </w:rPr>
        <w:t xml:space="preserve"> oder dem PFI Pirmasens – macht uvex auf diese Weise Komfort und Ergonomie produkt-, aber auch herstellerübergreifend mess- und vergleichbar. </w:t>
      </w:r>
    </w:p>
    <w:p w:rsidR="00C51E49" w:rsidRPr="00C51E49" w:rsidRDefault="00C51E49" w:rsidP="00C51E49">
      <w:pPr>
        <w:suppressLineNumbers/>
        <w:jc w:val="both"/>
        <w:rPr>
          <w:rFonts w:ascii="Arial" w:hAnsi="Arial"/>
        </w:rPr>
      </w:pPr>
    </w:p>
    <w:p w:rsidR="00C51E49" w:rsidRDefault="00C51E49" w:rsidP="00C51E49">
      <w:pPr>
        <w:suppressLineNumbers/>
        <w:jc w:val="both"/>
        <w:rPr>
          <w:rFonts w:ascii="Arial" w:hAnsi="Arial"/>
        </w:rPr>
      </w:pPr>
      <w:r w:rsidRPr="00C51E49">
        <w:rPr>
          <w:rFonts w:ascii="Arial" w:hAnsi="Arial"/>
        </w:rPr>
        <w:t>Das geringe Gewicht von uvex 2 („</w:t>
      </w:r>
      <w:proofErr w:type="spellStart"/>
      <w:r w:rsidRPr="00C51E49">
        <w:rPr>
          <w:rFonts w:ascii="Arial" w:hAnsi="Arial"/>
        </w:rPr>
        <w:t>weight</w:t>
      </w:r>
      <w:proofErr w:type="spellEnd"/>
      <w:r w:rsidRPr="00C51E49">
        <w:rPr>
          <w:rFonts w:ascii="Arial" w:hAnsi="Arial"/>
        </w:rPr>
        <w:t xml:space="preserve">“) von 498 Gramm zeigt, dass schwere Sicherheitsschuhe längst der Vergangenheit angehören. Selbst Outdoor-Schuhe für den Alltagseinsatz und ohne jede Sicherheitsfunktion wiegen im Vergleich kaum weniger. Dank Metallfreiheit und Leichtbauweise erreicht uvex 2 im Test den höchsten Wert für sein im Wettbewerbsvergleich äußerst niedriges Gewicht. Da das uvex </w:t>
      </w:r>
      <w:proofErr w:type="spellStart"/>
      <w:r w:rsidRPr="00C51E49">
        <w:rPr>
          <w:rFonts w:ascii="Arial" w:hAnsi="Arial"/>
        </w:rPr>
        <w:t>monoskin</w:t>
      </w:r>
      <w:proofErr w:type="spellEnd"/>
      <w:r w:rsidRPr="00C51E49">
        <w:rPr>
          <w:rFonts w:ascii="Arial" w:hAnsi="Arial"/>
        </w:rPr>
        <w:t xml:space="preserve"> Schaftdesign (gefertigt aus einem Stück </w:t>
      </w:r>
      <w:proofErr w:type="spellStart"/>
      <w:r w:rsidRPr="00C51E49">
        <w:rPr>
          <w:rFonts w:ascii="Arial" w:hAnsi="Arial"/>
        </w:rPr>
        <w:t>Microvelours</w:t>
      </w:r>
      <w:proofErr w:type="spellEnd"/>
      <w:r w:rsidRPr="00C51E49">
        <w:rPr>
          <w:rFonts w:ascii="Arial" w:hAnsi="Arial"/>
        </w:rPr>
        <w:t xml:space="preserve">) und der minimale Nahtanteil bei der Lederversion außerdem Druckstellen am Fuß verhindern, treten Ermüdungserscheinungen mit uvex 2 deutlich später auf als bei anderen S2- und S3-Sicherheitsschuhen. </w:t>
      </w:r>
    </w:p>
    <w:p w:rsidR="00C51E49" w:rsidRPr="00C51E49" w:rsidRDefault="00C51E49" w:rsidP="00C51E49">
      <w:pPr>
        <w:suppressLineNumbers/>
        <w:jc w:val="both"/>
        <w:rPr>
          <w:rFonts w:ascii="Arial" w:hAnsi="Arial"/>
        </w:rPr>
      </w:pPr>
    </w:p>
    <w:p w:rsidR="00C51E49" w:rsidRDefault="00A55E0D" w:rsidP="00C51E49">
      <w:pPr>
        <w:suppressLineNumbers/>
        <w:jc w:val="both"/>
        <w:rPr>
          <w:rFonts w:ascii="Arial" w:hAnsi="Arial"/>
        </w:rPr>
      </w:pPr>
      <w:r>
        <w:rPr>
          <w:rFonts w:ascii="Arial" w:hAnsi="Arial"/>
        </w:rPr>
        <w:lastRenderedPageBreak/>
        <w:t>Z</w:t>
      </w:r>
      <w:r w:rsidR="00C51E49" w:rsidRPr="00C51E49">
        <w:rPr>
          <w:rFonts w:ascii="Arial" w:hAnsi="Arial"/>
        </w:rPr>
        <w:t>u einem konkurrenzlos angenehmen Tragegefühl gehört noch mehr, wie die wissenschaftlichen Messungen in der Kategorie „</w:t>
      </w:r>
      <w:proofErr w:type="spellStart"/>
      <w:r w:rsidR="00C51E49" w:rsidRPr="00C51E49">
        <w:rPr>
          <w:rFonts w:ascii="Arial" w:hAnsi="Arial"/>
        </w:rPr>
        <w:t>force</w:t>
      </w:r>
      <w:proofErr w:type="spellEnd"/>
      <w:r w:rsidR="00C51E49" w:rsidRPr="00C51E49">
        <w:rPr>
          <w:rFonts w:ascii="Arial" w:hAnsi="Arial"/>
        </w:rPr>
        <w:t>“ belegen. Die extrem hohe Energieaufnahme von 43,6 Joule bedeutet 100 Prozent mehr Dämpfung, als von der Norm gefordert wird. Das vollflächige Dämpfungssystem aus zweischichtigem PU-Schaum und das integrierte Komfort-</w:t>
      </w:r>
      <w:proofErr w:type="spellStart"/>
      <w:r w:rsidR="00C51E49" w:rsidRPr="00C51E49">
        <w:rPr>
          <w:rFonts w:ascii="Arial" w:hAnsi="Arial"/>
        </w:rPr>
        <w:t>Fußbett</w:t>
      </w:r>
      <w:proofErr w:type="spellEnd"/>
      <w:r w:rsidR="00C51E49" w:rsidRPr="00C51E49">
        <w:rPr>
          <w:rFonts w:ascii="Arial" w:hAnsi="Arial"/>
        </w:rPr>
        <w:t xml:space="preserve"> geben beim Laufen ein Wohlgefühl von Leichtigkeit, und reduzieren nicht nur die Belastungen auf den Fuß, sondern auf den gesamten Bewegungsapparat. Dabei gibt der hochgezogene Fersenkorb perfekten Halt in jeder Situation, wobei die innovative Sohlenkonstruktion sicheres Auftreten und Abrollen sowie rutschfreien Stand auch auf feuchten Untergründen oder Leitern selbstverständlich macht. Funktionselemente wie </w:t>
      </w:r>
      <w:proofErr w:type="spellStart"/>
      <w:r w:rsidR="00C51E49" w:rsidRPr="00C51E49">
        <w:rPr>
          <w:rFonts w:ascii="Arial" w:hAnsi="Arial"/>
        </w:rPr>
        <w:t>Hinterkappe</w:t>
      </w:r>
      <w:proofErr w:type="spellEnd"/>
      <w:r w:rsidR="00C51E49" w:rsidRPr="00C51E49">
        <w:rPr>
          <w:rFonts w:ascii="Arial" w:hAnsi="Arial"/>
        </w:rPr>
        <w:t xml:space="preserve"> und Innengelenkunterstützung sind dabei direkt an das Obermaterial </w:t>
      </w:r>
      <w:proofErr w:type="spellStart"/>
      <w:r w:rsidR="00C51E49" w:rsidRPr="00C51E49">
        <w:rPr>
          <w:rFonts w:ascii="Arial" w:hAnsi="Arial"/>
        </w:rPr>
        <w:t>angeschäumt</w:t>
      </w:r>
      <w:proofErr w:type="spellEnd"/>
      <w:r w:rsidR="00C51E49" w:rsidRPr="00C51E49">
        <w:rPr>
          <w:rFonts w:ascii="Arial" w:hAnsi="Arial"/>
        </w:rPr>
        <w:t>.</w:t>
      </w:r>
    </w:p>
    <w:p w:rsidR="00C51E49" w:rsidRPr="00C51E49" w:rsidRDefault="00C51E49" w:rsidP="00C51E49">
      <w:pPr>
        <w:suppressLineNumbers/>
        <w:jc w:val="both"/>
        <w:rPr>
          <w:rFonts w:ascii="Arial" w:hAnsi="Arial"/>
        </w:rPr>
      </w:pPr>
    </w:p>
    <w:p w:rsidR="00C51E49" w:rsidRDefault="00C51E49" w:rsidP="00C51E49">
      <w:pPr>
        <w:suppressLineNumbers/>
        <w:jc w:val="both"/>
        <w:rPr>
          <w:rFonts w:ascii="Arial" w:hAnsi="Arial"/>
        </w:rPr>
      </w:pPr>
      <w:r w:rsidRPr="00C51E49">
        <w:rPr>
          <w:rFonts w:ascii="Arial" w:hAnsi="Arial"/>
        </w:rPr>
        <w:t xml:space="preserve">Für stets angenehmes </w:t>
      </w:r>
      <w:proofErr w:type="spellStart"/>
      <w:r w:rsidRPr="00C51E49">
        <w:rPr>
          <w:rFonts w:ascii="Arial" w:hAnsi="Arial"/>
        </w:rPr>
        <w:t>Fußklima</w:t>
      </w:r>
      <w:proofErr w:type="spellEnd"/>
      <w:r w:rsidRPr="00C51E49">
        <w:rPr>
          <w:rFonts w:ascii="Arial" w:hAnsi="Arial"/>
        </w:rPr>
        <w:t xml:space="preserve"> („</w:t>
      </w:r>
      <w:proofErr w:type="spellStart"/>
      <w:r w:rsidRPr="00C51E49">
        <w:rPr>
          <w:rFonts w:ascii="Arial" w:hAnsi="Arial"/>
        </w:rPr>
        <w:t>clima</w:t>
      </w:r>
      <w:proofErr w:type="spellEnd"/>
      <w:r w:rsidRPr="00C51E49">
        <w:rPr>
          <w:rFonts w:ascii="Arial" w:hAnsi="Arial"/>
        </w:rPr>
        <w:t xml:space="preserve">“) sorgt das exzellente Hitze- und Feuchtigkeitsmanagement von uvex 2. Stellvertretend für diesen Qualitätsfaktor wurde die Wasserdampfdurchlässigkeit im Testlabor überprüft: Der hohe gemessene Wert von 6,2 Milligramm pro Kubikzentimeter – von theoretisch möglichen 8 Milligramm pro Kubikzentimeter – zeigt an, dass die Hitze, die sich beim Dauereinsatz oder bei hohen Außentemperaturen im Schuh bildet, relativ problemlos daraus entweichen kann. Der Praxistest stellt klar, wie die Träger von dieser Durchlässigkeit profitieren: Sie schwitzen mit uvex 2 in der Regel deutlich weniger, als sie es von ihren alten Schuhen gewohnt sind. </w:t>
      </w:r>
    </w:p>
    <w:p w:rsidR="00C51E49" w:rsidRPr="00C51E49" w:rsidRDefault="00C51E49" w:rsidP="00C51E49">
      <w:pPr>
        <w:suppressLineNumbers/>
        <w:jc w:val="both"/>
        <w:rPr>
          <w:rFonts w:ascii="Arial" w:hAnsi="Arial"/>
        </w:rPr>
      </w:pPr>
    </w:p>
    <w:p w:rsidR="00462A88" w:rsidRPr="00D756BB" w:rsidRDefault="00C51E49" w:rsidP="00C51E49">
      <w:pPr>
        <w:suppressLineNumbers/>
        <w:jc w:val="both"/>
        <w:rPr>
          <w:rFonts w:ascii="Arial" w:hAnsi="Arial"/>
          <w:u w:val="single"/>
        </w:rPr>
      </w:pPr>
      <w:r w:rsidRPr="00C51E49">
        <w:rPr>
          <w:rFonts w:ascii="Arial" w:hAnsi="Arial"/>
        </w:rPr>
        <w:t>uvex 2 ist als Halbschuh mit weiterentwickeltem Schnellverschluss-System und als Schnürstiefel jeweils in den Schutzklassen S2 SRC (</w:t>
      </w:r>
      <w:proofErr w:type="spellStart"/>
      <w:r w:rsidRPr="00C51E49">
        <w:rPr>
          <w:rFonts w:ascii="Arial" w:hAnsi="Arial"/>
        </w:rPr>
        <w:t>Microvelours</w:t>
      </w:r>
      <w:proofErr w:type="spellEnd"/>
      <w:r w:rsidRPr="00C51E49">
        <w:rPr>
          <w:rFonts w:ascii="Arial" w:hAnsi="Arial"/>
        </w:rPr>
        <w:t>) und S3 SRC (Leder) erhältlich. Wie schon bei uvex 1 sorgt das bewährte Mehrweitensystem mit vier Weiten für eine perfekte Passform.</w:t>
      </w:r>
    </w:p>
    <w:p w:rsidR="00462A88" w:rsidRPr="00D756BB" w:rsidRDefault="00462A88" w:rsidP="00462A88">
      <w:pPr>
        <w:pStyle w:val="Textkrper2"/>
        <w:suppressLineNumbers/>
        <w:spacing w:after="0" w:line="240" w:lineRule="auto"/>
        <w:jc w:val="both"/>
        <w:rPr>
          <w:rFonts w:ascii="Arial" w:hAnsi="Arial"/>
          <w:bCs/>
          <w:iCs/>
          <w:u w:val="single"/>
        </w:rPr>
      </w:pPr>
    </w:p>
    <w:p w:rsidR="00462A88" w:rsidRDefault="00462A88" w:rsidP="00462A88">
      <w:pPr>
        <w:suppressLineNumbers/>
        <w:ind w:right="-851"/>
        <w:jc w:val="both"/>
        <w:rPr>
          <w:rFonts w:ascii="Arial" w:hAnsi="Arial"/>
          <w:sz w:val="20"/>
        </w:rPr>
      </w:pPr>
    </w:p>
    <w:p w:rsidR="00462A88" w:rsidRPr="00D756BB" w:rsidRDefault="00462A88" w:rsidP="00462A88">
      <w:pPr>
        <w:suppressLineNumbers/>
        <w:ind w:right="-851"/>
        <w:jc w:val="both"/>
        <w:rPr>
          <w:rFonts w:ascii="Arial" w:hAnsi="Arial"/>
          <w:sz w:val="20"/>
        </w:rPr>
      </w:pPr>
    </w:p>
    <w:p w:rsidR="007B2CF2" w:rsidRPr="007B2CF2" w:rsidRDefault="007B2CF2" w:rsidP="007B2CF2">
      <w:pPr>
        <w:suppressLineNumbers/>
        <w:jc w:val="both"/>
        <w:rPr>
          <w:rFonts w:ascii="Arial" w:hAnsi="Arial"/>
          <w:b/>
          <w:bCs/>
          <w:sz w:val="20"/>
          <w:szCs w:val="20"/>
        </w:rPr>
      </w:pPr>
      <w:r w:rsidRPr="007B2CF2">
        <w:rPr>
          <w:rFonts w:ascii="Arial" w:hAnsi="Arial"/>
          <w:b/>
          <w:bCs/>
          <w:sz w:val="20"/>
          <w:szCs w:val="20"/>
        </w:rPr>
        <w:t>Die uvex Gruppe</w:t>
      </w:r>
    </w:p>
    <w:p w:rsidR="007B2CF2" w:rsidRPr="007B2CF2" w:rsidRDefault="007B2CF2" w:rsidP="007B2CF2">
      <w:pPr>
        <w:suppressLineNumbers/>
        <w:jc w:val="both"/>
        <w:rPr>
          <w:rFonts w:ascii="Arial" w:hAnsi="Arial"/>
          <w:bCs/>
          <w:sz w:val="20"/>
          <w:szCs w:val="20"/>
        </w:rPr>
      </w:pPr>
      <w:r w:rsidRPr="007B2CF2">
        <w:rPr>
          <w:rFonts w:ascii="Arial" w:hAnsi="Arial"/>
          <w:bCs/>
          <w:sz w:val="20"/>
          <w:szCs w:val="20"/>
        </w:rPr>
        <w:t xml:space="preserve">Die UVEX WINTER HOLDING GmbH &amp; Co. KG vereinigt drei international tätige Gesellschaften unter einem Dach: die uvex </w:t>
      </w:r>
      <w:proofErr w:type="spellStart"/>
      <w:r w:rsidRPr="007B2CF2">
        <w:rPr>
          <w:rFonts w:ascii="Arial" w:hAnsi="Arial"/>
          <w:bCs/>
          <w:sz w:val="20"/>
          <w:szCs w:val="20"/>
        </w:rPr>
        <w:t>safety</w:t>
      </w:r>
      <w:proofErr w:type="spellEnd"/>
      <w:r w:rsidRPr="007B2CF2">
        <w:rPr>
          <w:rFonts w:ascii="Arial" w:hAnsi="Arial"/>
          <w:bCs/>
          <w:sz w:val="20"/>
          <w:szCs w:val="20"/>
        </w:rPr>
        <w:t xml:space="preserve"> </w:t>
      </w:r>
      <w:proofErr w:type="spellStart"/>
      <w:r w:rsidRPr="007B2CF2">
        <w:rPr>
          <w:rFonts w:ascii="Arial" w:hAnsi="Arial"/>
          <w:bCs/>
          <w:sz w:val="20"/>
          <w:szCs w:val="20"/>
        </w:rPr>
        <w:t>group</w:t>
      </w:r>
      <w:proofErr w:type="spellEnd"/>
      <w:r w:rsidRPr="007B2CF2">
        <w:rPr>
          <w:rFonts w:ascii="Arial" w:hAnsi="Arial"/>
          <w:bCs/>
          <w:sz w:val="20"/>
          <w:szCs w:val="20"/>
        </w:rPr>
        <w:t xml:space="preserve">, die uvex </w:t>
      </w:r>
      <w:proofErr w:type="spellStart"/>
      <w:r w:rsidRPr="007B2CF2">
        <w:rPr>
          <w:rFonts w:ascii="Arial" w:hAnsi="Arial"/>
          <w:bCs/>
          <w:sz w:val="20"/>
          <w:szCs w:val="20"/>
        </w:rPr>
        <w:t>sports</w:t>
      </w:r>
      <w:proofErr w:type="spellEnd"/>
      <w:r w:rsidRPr="007B2CF2">
        <w:rPr>
          <w:rFonts w:ascii="Arial" w:hAnsi="Arial"/>
          <w:bCs/>
          <w:sz w:val="20"/>
          <w:szCs w:val="20"/>
        </w:rPr>
        <w:t xml:space="preserve"> </w:t>
      </w:r>
      <w:proofErr w:type="spellStart"/>
      <w:r w:rsidRPr="007B2CF2">
        <w:rPr>
          <w:rFonts w:ascii="Arial" w:hAnsi="Arial"/>
          <w:bCs/>
          <w:sz w:val="20"/>
          <w:szCs w:val="20"/>
        </w:rPr>
        <w:t>group</w:t>
      </w:r>
      <w:proofErr w:type="spellEnd"/>
      <w:r w:rsidRPr="007B2CF2">
        <w:rPr>
          <w:rFonts w:ascii="Arial" w:hAnsi="Arial"/>
          <w:bCs/>
          <w:sz w:val="20"/>
          <w:szCs w:val="20"/>
        </w:rPr>
        <w:t xml:space="preserve"> </w:t>
      </w:r>
      <w:r w:rsidRPr="007B2CF2">
        <w:rPr>
          <w:rFonts w:ascii="Arial" w:hAnsi="Arial"/>
          <w:bCs/>
          <w:sz w:val="20"/>
          <w:szCs w:val="20"/>
        </w:rPr>
        <w:br/>
        <w:t xml:space="preserve">(uvex </w:t>
      </w:r>
      <w:proofErr w:type="spellStart"/>
      <w:r w:rsidRPr="007B2CF2">
        <w:rPr>
          <w:rFonts w:ascii="Arial" w:hAnsi="Arial"/>
          <w:bCs/>
          <w:sz w:val="20"/>
          <w:szCs w:val="20"/>
        </w:rPr>
        <w:t>sports</w:t>
      </w:r>
      <w:proofErr w:type="spellEnd"/>
      <w:r w:rsidRPr="007B2CF2">
        <w:rPr>
          <w:rFonts w:ascii="Arial" w:hAnsi="Arial"/>
          <w:bCs/>
          <w:sz w:val="20"/>
          <w:szCs w:val="20"/>
        </w:rPr>
        <w:t xml:space="preserve"> und </w:t>
      </w:r>
      <w:proofErr w:type="spellStart"/>
      <w:r w:rsidRPr="007B2CF2">
        <w:rPr>
          <w:rFonts w:ascii="Arial" w:hAnsi="Arial"/>
          <w:bCs/>
          <w:sz w:val="20"/>
          <w:szCs w:val="20"/>
        </w:rPr>
        <w:t>Alpina</w:t>
      </w:r>
      <w:proofErr w:type="spellEnd"/>
      <w:r w:rsidRPr="007B2CF2">
        <w:rPr>
          <w:rFonts w:ascii="Arial" w:hAnsi="Arial"/>
          <w:bCs/>
          <w:sz w:val="20"/>
          <w:szCs w:val="20"/>
        </w:rPr>
        <w:t xml:space="preserve">) sowie </w:t>
      </w:r>
      <w:proofErr w:type="spellStart"/>
      <w:r w:rsidRPr="007B2CF2">
        <w:rPr>
          <w:rFonts w:ascii="Arial" w:hAnsi="Arial"/>
          <w:bCs/>
          <w:sz w:val="20"/>
          <w:szCs w:val="20"/>
        </w:rPr>
        <w:t>Filtral</w:t>
      </w:r>
      <w:proofErr w:type="spellEnd"/>
      <w:r w:rsidRPr="007B2CF2">
        <w:rPr>
          <w:rFonts w:ascii="Arial" w:hAnsi="Arial"/>
          <w:bCs/>
          <w:sz w:val="20"/>
          <w:szCs w:val="20"/>
        </w:rPr>
        <w:t xml:space="preserve">. Die uvex Gruppe ist mit 47 Tochterfirmen in 20 Ländern vertreten und produziert aus Überzeugung mit Schwerpunkt in Deutschland. Zwei Drittel der rund 2.120 Mitarbeiter (Stand: GJ 2012/13) sind in Deutschland beschäftigt. uvex ist weltweit Partner des internationalen Spitzensports als Ausrüster unzähliger Top-Athleten. Das Leitmotiv </w:t>
      </w:r>
      <w:proofErr w:type="spellStart"/>
      <w:r w:rsidRPr="007B2CF2">
        <w:rPr>
          <w:rFonts w:ascii="Arial" w:hAnsi="Arial"/>
          <w:bCs/>
          <w:sz w:val="20"/>
          <w:szCs w:val="20"/>
        </w:rPr>
        <w:t>protecting</w:t>
      </w:r>
      <w:proofErr w:type="spellEnd"/>
      <w:r w:rsidRPr="007B2CF2">
        <w:rPr>
          <w:rFonts w:ascii="Arial" w:hAnsi="Arial"/>
          <w:bCs/>
          <w:sz w:val="20"/>
          <w:szCs w:val="20"/>
        </w:rPr>
        <w:t xml:space="preserve"> </w:t>
      </w:r>
      <w:proofErr w:type="spellStart"/>
      <w:r w:rsidRPr="007B2CF2">
        <w:rPr>
          <w:rFonts w:ascii="Arial" w:hAnsi="Arial"/>
          <w:bCs/>
          <w:sz w:val="20"/>
          <w:szCs w:val="20"/>
        </w:rPr>
        <w:t>people</w:t>
      </w:r>
      <w:proofErr w:type="spellEnd"/>
      <w:r w:rsidRPr="007B2CF2">
        <w:rPr>
          <w:rFonts w:ascii="Arial" w:hAnsi="Arial"/>
          <w:bCs/>
          <w:sz w:val="20"/>
          <w:szCs w:val="20"/>
        </w:rPr>
        <w:t xml:space="preserve"> ist Auftrag und Verpflichtung. Dazu entwickelt, produziert und vertreibt uvex Produkte und Serviceleistungen für die Sicherheit und den Schutz des Menschen im Berufs-, Sport- und Freizeitbereich.</w:t>
      </w:r>
    </w:p>
    <w:p w:rsidR="00462A88" w:rsidRPr="00D756BB" w:rsidRDefault="00462A88" w:rsidP="00462A88">
      <w:pPr>
        <w:suppressLineNumbers/>
        <w:jc w:val="both"/>
        <w:rPr>
          <w:rFonts w:ascii="Arial" w:hAnsi="Arial"/>
          <w:sz w:val="20"/>
        </w:rPr>
      </w:pPr>
    </w:p>
    <w:p w:rsidR="00462A88" w:rsidRPr="00D756BB" w:rsidRDefault="00462A88" w:rsidP="00462A88">
      <w:pPr>
        <w:suppressLineNumbers/>
        <w:jc w:val="both"/>
        <w:rPr>
          <w:rFonts w:ascii="Arial" w:hAnsi="Arial"/>
          <w:sz w:val="20"/>
        </w:rPr>
      </w:pPr>
    </w:p>
    <w:p w:rsidR="00462A88" w:rsidRPr="00D756BB" w:rsidRDefault="00462A88" w:rsidP="00462A88">
      <w:pPr>
        <w:suppressLineNumbers/>
        <w:jc w:val="both"/>
        <w:rPr>
          <w:rFonts w:ascii="Arial" w:hAnsi="Arial"/>
          <w:sz w:val="20"/>
          <w:u w:val="single"/>
        </w:rPr>
      </w:pPr>
      <w:r w:rsidRPr="00D756BB">
        <w:rPr>
          <w:rFonts w:ascii="Arial" w:hAnsi="Arial"/>
          <w:sz w:val="20"/>
          <w:u w:val="single"/>
        </w:rPr>
        <w:t>Weitere Informationen für die Presse:</w:t>
      </w:r>
    </w:p>
    <w:p w:rsidR="00462A88" w:rsidRPr="00D756BB" w:rsidRDefault="00462A88" w:rsidP="00462A88">
      <w:pPr>
        <w:suppressLineNumbers/>
        <w:jc w:val="both"/>
        <w:rPr>
          <w:rFonts w:ascii="Arial" w:hAnsi="Arial"/>
          <w:sz w:val="20"/>
        </w:rPr>
      </w:pPr>
      <w:r w:rsidRPr="00D756BB">
        <w:rPr>
          <w:rFonts w:ascii="Arial" w:hAnsi="Arial"/>
          <w:sz w:val="20"/>
          <w:lang w:val="en-GB"/>
        </w:rPr>
        <w:t xml:space="preserve">UVEX SAFETY GROUP GMBH &amp; Co. </w:t>
      </w:r>
      <w:r w:rsidRPr="00D756BB">
        <w:rPr>
          <w:rFonts w:ascii="Arial" w:hAnsi="Arial"/>
          <w:sz w:val="20"/>
        </w:rPr>
        <w:t>KG</w:t>
      </w:r>
    </w:p>
    <w:p w:rsidR="00462A88" w:rsidRPr="00D756BB" w:rsidRDefault="00462A88" w:rsidP="00462A88">
      <w:pPr>
        <w:suppressLineNumbers/>
        <w:jc w:val="both"/>
        <w:rPr>
          <w:rFonts w:ascii="Arial" w:hAnsi="Arial"/>
          <w:sz w:val="20"/>
        </w:rPr>
      </w:pPr>
      <w:r w:rsidRPr="00D756BB">
        <w:rPr>
          <w:rFonts w:ascii="Arial" w:hAnsi="Arial"/>
          <w:sz w:val="20"/>
        </w:rPr>
        <w:t xml:space="preserve">Thorsten </w:t>
      </w:r>
      <w:proofErr w:type="spellStart"/>
      <w:r w:rsidRPr="00D756BB">
        <w:rPr>
          <w:rFonts w:ascii="Arial" w:hAnsi="Arial"/>
          <w:sz w:val="20"/>
        </w:rPr>
        <w:t>Udet</w:t>
      </w:r>
      <w:proofErr w:type="spellEnd"/>
    </w:p>
    <w:p w:rsidR="00462A88" w:rsidRPr="00D756BB" w:rsidRDefault="00462A88" w:rsidP="00462A88">
      <w:pPr>
        <w:suppressLineNumbers/>
        <w:jc w:val="both"/>
        <w:rPr>
          <w:rFonts w:ascii="Arial" w:hAnsi="Arial"/>
          <w:sz w:val="20"/>
        </w:rPr>
      </w:pPr>
      <w:r w:rsidRPr="00D756BB">
        <w:rPr>
          <w:rFonts w:ascii="Arial" w:hAnsi="Arial"/>
          <w:sz w:val="20"/>
        </w:rPr>
        <w:t>Würzburger Str. 181-189, 90766 Fürth</w:t>
      </w:r>
    </w:p>
    <w:p w:rsidR="00462A88" w:rsidRPr="007928FB" w:rsidRDefault="00462A88" w:rsidP="00462A88">
      <w:pPr>
        <w:suppressLineNumbers/>
        <w:jc w:val="both"/>
        <w:rPr>
          <w:rFonts w:ascii="Arial" w:hAnsi="Arial"/>
          <w:sz w:val="20"/>
          <w:lang w:val="it-IT"/>
        </w:rPr>
      </w:pPr>
      <w:proofErr w:type="spellStart"/>
      <w:proofErr w:type="gramStart"/>
      <w:r w:rsidRPr="007928FB">
        <w:rPr>
          <w:rFonts w:ascii="Arial" w:hAnsi="Arial"/>
          <w:sz w:val="20"/>
          <w:lang w:val="it-IT"/>
        </w:rPr>
        <w:t>Telefon</w:t>
      </w:r>
      <w:proofErr w:type="spellEnd"/>
      <w:r w:rsidRPr="007928FB">
        <w:rPr>
          <w:rFonts w:ascii="Arial" w:hAnsi="Arial"/>
          <w:sz w:val="20"/>
          <w:lang w:val="it-IT"/>
        </w:rPr>
        <w:t>: 0911-9736-1449, Fax: 0911-9736-1302</w:t>
      </w:r>
      <w:proofErr w:type="gramEnd"/>
    </w:p>
    <w:p w:rsidR="00462A88" w:rsidRPr="00D756BB" w:rsidRDefault="00462A88" w:rsidP="00462A88">
      <w:pPr>
        <w:suppressLineNumbers/>
        <w:jc w:val="both"/>
        <w:rPr>
          <w:rFonts w:ascii="Arial" w:hAnsi="Arial"/>
          <w:sz w:val="20"/>
          <w:lang w:val="it-IT"/>
        </w:rPr>
      </w:pPr>
      <w:r w:rsidRPr="00D756BB">
        <w:rPr>
          <w:rFonts w:ascii="Arial" w:hAnsi="Arial"/>
          <w:sz w:val="20"/>
          <w:lang w:val="it-IT"/>
        </w:rPr>
        <w:t xml:space="preserve">E-Mail: </w:t>
      </w:r>
      <w:hyperlink r:id="rId8" w:history="1">
        <w:r w:rsidRPr="00D756BB">
          <w:rPr>
            <w:rStyle w:val="Hyperlink"/>
            <w:rFonts w:ascii="Arial" w:hAnsi="Arial"/>
            <w:sz w:val="20"/>
            <w:lang w:val="it-IT"/>
          </w:rPr>
          <w:t>t.udet@uvex.de</w:t>
        </w:r>
      </w:hyperlink>
    </w:p>
    <w:p w:rsidR="00462A88" w:rsidRPr="002C6CC1" w:rsidRDefault="00C26D89" w:rsidP="00462A88">
      <w:pPr>
        <w:suppressLineNumbers/>
        <w:jc w:val="both"/>
        <w:rPr>
          <w:rFonts w:ascii="Arial" w:hAnsi="Arial"/>
          <w:sz w:val="20"/>
        </w:rPr>
      </w:pPr>
      <w:hyperlink r:id="rId9" w:history="1">
        <w:r w:rsidR="00462A88" w:rsidRPr="002C6CC1">
          <w:rPr>
            <w:rStyle w:val="Hyperlink"/>
            <w:rFonts w:ascii="Arial" w:hAnsi="Arial"/>
            <w:sz w:val="20"/>
          </w:rPr>
          <w:t>www.uvex-safety.de</w:t>
        </w:r>
      </w:hyperlink>
      <w:r w:rsidR="00462A88" w:rsidRPr="002C6CC1">
        <w:rPr>
          <w:rFonts w:ascii="Arial" w:hAnsi="Arial"/>
          <w:sz w:val="20"/>
        </w:rPr>
        <w:t xml:space="preserve"> </w:t>
      </w:r>
    </w:p>
    <w:p w:rsidR="00462A88" w:rsidRPr="002C6CC1" w:rsidRDefault="00462A88" w:rsidP="00462A88">
      <w:pPr>
        <w:suppressLineNumbers/>
        <w:jc w:val="both"/>
        <w:rPr>
          <w:rFonts w:ascii="Arial" w:hAnsi="Arial"/>
          <w:sz w:val="20"/>
        </w:rPr>
      </w:pPr>
      <w:r w:rsidRPr="002C6CC1">
        <w:rPr>
          <w:rFonts w:ascii="Arial" w:hAnsi="Arial"/>
          <w:sz w:val="20"/>
        </w:rPr>
        <w:t xml:space="preserve">Fürth, </w:t>
      </w:r>
      <w:r w:rsidR="00C51E49" w:rsidRPr="002C6CC1">
        <w:rPr>
          <w:rFonts w:ascii="Arial" w:hAnsi="Arial"/>
          <w:sz w:val="20"/>
        </w:rPr>
        <w:t>8</w:t>
      </w:r>
      <w:r w:rsidRPr="002C6CC1">
        <w:rPr>
          <w:rFonts w:ascii="Arial" w:hAnsi="Arial"/>
          <w:sz w:val="20"/>
        </w:rPr>
        <w:t xml:space="preserve">. </w:t>
      </w:r>
      <w:r w:rsidR="00C51E49" w:rsidRPr="002C6CC1">
        <w:rPr>
          <w:rFonts w:ascii="Arial" w:hAnsi="Arial"/>
          <w:sz w:val="20"/>
        </w:rPr>
        <w:t>Oktober</w:t>
      </w:r>
      <w:r w:rsidR="007B2CF2" w:rsidRPr="002C6CC1">
        <w:rPr>
          <w:rFonts w:ascii="Arial" w:hAnsi="Arial"/>
          <w:sz w:val="20"/>
        </w:rPr>
        <w:t xml:space="preserve"> 201</w:t>
      </w:r>
      <w:r w:rsidR="00C51E49" w:rsidRPr="002C6CC1">
        <w:rPr>
          <w:rFonts w:ascii="Arial" w:hAnsi="Arial"/>
          <w:sz w:val="20"/>
        </w:rPr>
        <w:t>5</w:t>
      </w:r>
    </w:p>
    <w:p w:rsidR="00462A88" w:rsidRPr="002C6CC1" w:rsidRDefault="00462A88" w:rsidP="00462A88">
      <w:pPr>
        <w:suppressLineNumbers/>
        <w:jc w:val="both"/>
        <w:rPr>
          <w:rFonts w:ascii="Arial" w:hAnsi="Arial"/>
          <w:sz w:val="20"/>
        </w:rPr>
      </w:pPr>
    </w:p>
    <w:sectPr w:rsidR="00462A88" w:rsidRPr="002C6CC1">
      <w:headerReference w:type="default" r:id="rId10"/>
      <w:pgSz w:w="11906" w:h="16838" w:code="9"/>
      <w:pgMar w:top="1418" w:right="1701" w:bottom="1134" w:left="1985" w:header="709" w:footer="709" w:gutter="0"/>
      <w:lnNumType w:countBy="1" w:restart="continuou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23F" w:rsidRDefault="00BF723F">
      <w:r>
        <w:separator/>
      </w:r>
    </w:p>
  </w:endnote>
  <w:endnote w:type="continuationSeparator" w:id="0">
    <w:p w:rsidR="00BF723F" w:rsidRDefault="00BF7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BookLF-Roman">
    <w:panose1 w:val="020B05020400000200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23F" w:rsidRDefault="00BF723F">
      <w:r>
        <w:separator/>
      </w:r>
    </w:p>
  </w:footnote>
  <w:footnote w:type="continuationSeparator" w:id="0">
    <w:p w:rsidR="00BF723F" w:rsidRDefault="00BF7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A88" w:rsidRDefault="00C51E49" w:rsidP="00462A88">
    <w:pPr>
      <w:pStyle w:val="Kopfzeile"/>
      <w:ind w:left="-1985" w:right="-1701" w:firstLine="1985"/>
    </w:pPr>
    <w:r>
      <w:rPr>
        <w:rFonts w:ascii="MetaBookLF-Roman" w:hAnsi="MetaBookLF-Roman"/>
        <w:b/>
        <w:noProof/>
        <w:sz w:val="28"/>
        <w:szCs w:val="28"/>
      </w:rPr>
      <w:drawing>
        <wp:inline distT="0" distB="0" distL="0" distR="0">
          <wp:extent cx="5773420" cy="723265"/>
          <wp:effectExtent l="0" t="0" r="0" b="635"/>
          <wp:docPr id="1" name="Bild 1" descr="uvex presse-info 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ex presse-info 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3420" cy="7232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C3370"/>
    <w:multiLevelType w:val="hybridMultilevel"/>
    <w:tmpl w:val="3D2ADA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52B66A34"/>
    <w:multiLevelType w:val="hybridMultilevel"/>
    <w:tmpl w:val="23141A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B9B"/>
    <w:rsid w:val="00175179"/>
    <w:rsid w:val="002C6CC1"/>
    <w:rsid w:val="00411AC9"/>
    <w:rsid w:val="00462A88"/>
    <w:rsid w:val="00505267"/>
    <w:rsid w:val="006B4C18"/>
    <w:rsid w:val="007535A5"/>
    <w:rsid w:val="007928FB"/>
    <w:rsid w:val="007B2CF2"/>
    <w:rsid w:val="00A4140D"/>
    <w:rsid w:val="00A55E0D"/>
    <w:rsid w:val="00AC7C19"/>
    <w:rsid w:val="00B84083"/>
    <w:rsid w:val="00BB7FBD"/>
    <w:rsid w:val="00BF723F"/>
    <w:rsid w:val="00C26D89"/>
    <w:rsid w:val="00C51E49"/>
    <w:rsid w:val="00CB0B9B"/>
    <w:rsid w:val="00CD56BB"/>
    <w:rsid w:val="00D12C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MetaBookLF-Roman" w:hAnsi="MetaBookLF-Roman"/>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tyle>
  <w:style w:type="paragraph" w:styleId="Textkrper3">
    <w:name w:val="Body Text 3"/>
    <w:basedOn w:val="Standar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rPr>
      <w:rFonts w:ascii="MetaBookLF-Roman" w:hAnsi="MetaBookLF-Roman"/>
      <w:b/>
      <w:sz w:val="32"/>
    </w:rPr>
  </w:style>
  <w:style w:type="paragraph" w:styleId="Textkrper2">
    <w:name w:val="Body Text 2"/>
    <w:basedOn w:val="Standard"/>
    <w:pPr>
      <w:spacing w:after="120" w:line="480" w:lineRule="auto"/>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Kopfzeile">
    <w:name w:val="header"/>
    <w:basedOn w:val="Standard"/>
    <w:link w:val="KopfzeileZchn"/>
    <w:rsid w:val="00A23BE1"/>
    <w:pPr>
      <w:tabs>
        <w:tab w:val="center" w:pos="4536"/>
        <w:tab w:val="right" w:pos="9072"/>
      </w:tabs>
    </w:pPr>
  </w:style>
  <w:style w:type="character" w:customStyle="1" w:styleId="KopfzeileZchn">
    <w:name w:val="Kopfzeile Zchn"/>
    <w:link w:val="Kopfzeile"/>
    <w:rsid w:val="00A23BE1"/>
    <w:rPr>
      <w:sz w:val="24"/>
      <w:szCs w:val="24"/>
    </w:rPr>
  </w:style>
  <w:style w:type="paragraph" w:styleId="Fuzeile">
    <w:name w:val="footer"/>
    <w:basedOn w:val="Standard"/>
    <w:link w:val="FuzeileZchn"/>
    <w:rsid w:val="00A23BE1"/>
    <w:pPr>
      <w:tabs>
        <w:tab w:val="center" w:pos="4536"/>
        <w:tab w:val="right" w:pos="9072"/>
      </w:tabs>
    </w:pPr>
  </w:style>
  <w:style w:type="character" w:customStyle="1" w:styleId="FuzeileZchn">
    <w:name w:val="Fußzeile Zchn"/>
    <w:link w:val="Fuzeile"/>
    <w:rsid w:val="00A23BE1"/>
    <w:rPr>
      <w:sz w:val="24"/>
      <w:szCs w:val="24"/>
    </w:rPr>
  </w:style>
  <w:style w:type="character" w:styleId="Hyperlink">
    <w:name w:val="Hyperlink"/>
    <w:rsid w:val="00A23BE1"/>
    <w:rPr>
      <w:color w:val="0000FF"/>
      <w:u w:val="single"/>
    </w:rPr>
  </w:style>
  <w:style w:type="character" w:styleId="BesuchterHyperlink">
    <w:name w:val="FollowedHyperlink"/>
    <w:rsid w:val="00AC796A"/>
    <w:rPr>
      <w:color w:val="800080"/>
      <w:u w:val="single"/>
    </w:rPr>
  </w:style>
  <w:style w:type="paragraph" w:styleId="Sprechblasentext">
    <w:name w:val="Balloon Text"/>
    <w:basedOn w:val="Standard"/>
    <w:link w:val="SprechblasentextZchn"/>
    <w:rsid w:val="002C6CC1"/>
    <w:rPr>
      <w:rFonts w:ascii="Tahoma" w:hAnsi="Tahoma" w:cs="Tahoma"/>
      <w:sz w:val="16"/>
      <w:szCs w:val="16"/>
    </w:rPr>
  </w:style>
  <w:style w:type="character" w:customStyle="1" w:styleId="SprechblasentextZchn">
    <w:name w:val="Sprechblasentext Zchn"/>
    <w:basedOn w:val="Absatz-Standardschriftart"/>
    <w:link w:val="Sprechblasentext"/>
    <w:rsid w:val="002C6C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MetaBookLF-Roman" w:hAnsi="MetaBookLF-Roman"/>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tyle>
  <w:style w:type="paragraph" w:styleId="Textkrper3">
    <w:name w:val="Body Text 3"/>
    <w:basedOn w:val="Standar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rPr>
      <w:rFonts w:ascii="MetaBookLF-Roman" w:hAnsi="MetaBookLF-Roman"/>
      <w:b/>
      <w:sz w:val="32"/>
    </w:rPr>
  </w:style>
  <w:style w:type="paragraph" w:styleId="Textkrper2">
    <w:name w:val="Body Text 2"/>
    <w:basedOn w:val="Standard"/>
    <w:pPr>
      <w:spacing w:after="120" w:line="480" w:lineRule="auto"/>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Kopfzeile">
    <w:name w:val="header"/>
    <w:basedOn w:val="Standard"/>
    <w:link w:val="KopfzeileZchn"/>
    <w:rsid w:val="00A23BE1"/>
    <w:pPr>
      <w:tabs>
        <w:tab w:val="center" w:pos="4536"/>
        <w:tab w:val="right" w:pos="9072"/>
      </w:tabs>
    </w:pPr>
  </w:style>
  <w:style w:type="character" w:customStyle="1" w:styleId="KopfzeileZchn">
    <w:name w:val="Kopfzeile Zchn"/>
    <w:link w:val="Kopfzeile"/>
    <w:rsid w:val="00A23BE1"/>
    <w:rPr>
      <w:sz w:val="24"/>
      <w:szCs w:val="24"/>
    </w:rPr>
  </w:style>
  <w:style w:type="paragraph" w:styleId="Fuzeile">
    <w:name w:val="footer"/>
    <w:basedOn w:val="Standard"/>
    <w:link w:val="FuzeileZchn"/>
    <w:rsid w:val="00A23BE1"/>
    <w:pPr>
      <w:tabs>
        <w:tab w:val="center" w:pos="4536"/>
        <w:tab w:val="right" w:pos="9072"/>
      </w:tabs>
    </w:pPr>
  </w:style>
  <w:style w:type="character" w:customStyle="1" w:styleId="FuzeileZchn">
    <w:name w:val="Fußzeile Zchn"/>
    <w:link w:val="Fuzeile"/>
    <w:rsid w:val="00A23BE1"/>
    <w:rPr>
      <w:sz w:val="24"/>
      <w:szCs w:val="24"/>
    </w:rPr>
  </w:style>
  <w:style w:type="character" w:styleId="Hyperlink">
    <w:name w:val="Hyperlink"/>
    <w:rsid w:val="00A23BE1"/>
    <w:rPr>
      <w:color w:val="0000FF"/>
      <w:u w:val="single"/>
    </w:rPr>
  </w:style>
  <w:style w:type="character" w:styleId="BesuchterHyperlink">
    <w:name w:val="FollowedHyperlink"/>
    <w:rsid w:val="00AC796A"/>
    <w:rPr>
      <w:color w:val="800080"/>
      <w:u w:val="single"/>
    </w:rPr>
  </w:style>
  <w:style w:type="paragraph" w:styleId="Sprechblasentext">
    <w:name w:val="Balloon Text"/>
    <w:basedOn w:val="Standard"/>
    <w:link w:val="SprechblasentextZchn"/>
    <w:rsid w:val="002C6CC1"/>
    <w:rPr>
      <w:rFonts w:ascii="Tahoma" w:hAnsi="Tahoma" w:cs="Tahoma"/>
      <w:sz w:val="16"/>
      <w:szCs w:val="16"/>
    </w:rPr>
  </w:style>
  <w:style w:type="character" w:customStyle="1" w:styleId="SprechblasentextZchn">
    <w:name w:val="Sprechblasentext Zchn"/>
    <w:basedOn w:val="Absatz-Standardschriftart"/>
    <w:link w:val="Sprechblasentext"/>
    <w:rsid w:val="002C6C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t.udet@uvex.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vex-safety.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4910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Uvex Safety Group</Company>
  <LinksUpToDate>false</LinksUpToDate>
  <CharactersWithSpaces>5630</CharactersWithSpaces>
  <SharedDoc>false</SharedDoc>
  <HLinks>
    <vt:vector size="12" baseType="variant">
      <vt:variant>
        <vt:i4>2097268</vt:i4>
      </vt:variant>
      <vt:variant>
        <vt:i4>3</vt:i4>
      </vt:variant>
      <vt:variant>
        <vt:i4>0</vt:i4>
      </vt:variant>
      <vt:variant>
        <vt:i4>5</vt:i4>
      </vt:variant>
      <vt:variant>
        <vt:lpwstr>http://www.uvex-safety.de/</vt:lpwstr>
      </vt:variant>
      <vt:variant>
        <vt:lpwstr/>
      </vt:variant>
      <vt:variant>
        <vt:i4>2883658</vt:i4>
      </vt:variant>
      <vt:variant>
        <vt:i4>0</vt:i4>
      </vt:variant>
      <vt:variant>
        <vt:i4>0</vt:i4>
      </vt:variant>
      <vt:variant>
        <vt:i4>5</vt:i4>
      </vt:variant>
      <vt:variant>
        <vt:lpwstr>mailto:t.udet@uvex.de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Mestermann</dc:creator>
  <cp:lastModifiedBy>Jürgen Krauß</cp:lastModifiedBy>
  <cp:revision>9</cp:revision>
  <cp:lastPrinted>2010-08-09T10:44:00Z</cp:lastPrinted>
  <dcterms:created xsi:type="dcterms:W3CDTF">2015-10-09T07:20:00Z</dcterms:created>
  <dcterms:modified xsi:type="dcterms:W3CDTF">2015-10-14T13:45:00Z</dcterms:modified>
</cp:coreProperties>
</file>