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FE16C" w14:textId="2E6464A9" w:rsidR="00541AB8" w:rsidRPr="003F072B" w:rsidRDefault="00FD417F" w:rsidP="00731C10">
      <w:pPr>
        <w:pStyle w:val="Textkrper"/>
        <w:suppressLineNumbers/>
        <w:jc w:val="both"/>
        <w:rPr>
          <w:rFonts w:ascii="Arial" w:hAnsi="Arial"/>
          <w:b w:val="0"/>
          <w:color w:val="000000"/>
          <w:sz w:val="22"/>
          <w:lang w:val="en-US"/>
        </w:rPr>
      </w:pPr>
      <w:proofErr w:type="spellStart"/>
      <w:r>
        <w:rPr>
          <w:rFonts w:ascii="Arial" w:hAnsi="Arial"/>
          <w:b w:val="0"/>
          <w:color w:val="000000"/>
          <w:sz w:val="22"/>
          <w:lang w:val="en-GB"/>
        </w:rPr>
        <w:t>Personalmeldung</w:t>
      </w:r>
      <w:proofErr w:type="spellEnd"/>
      <w:r>
        <w:rPr>
          <w:rFonts w:ascii="Arial" w:hAnsi="Arial"/>
          <w:b w:val="0"/>
          <w:color w:val="000000"/>
          <w:sz w:val="22"/>
          <w:lang w:val="en-GB"/>
        </w:rPr>
        <w:t xml:space="preserve"> </w:t>
      </w:r>
      <w:r w:rsidR="003F072B">
        <w:rPr>
          <w:rFonts w:ascii="Arial" w:hAnsi="Arial"/>
          <w:b w:val="0"/>
          <w:color w:val="000000"/>
          <w:sz w:val="22"/>
          <w:lang w:val="en-GB"/>
        </w:rPr>
        <w:t>UVEX WINTER HOLDING GmbH &amp; Co KG</w:t>
      </w:r>
    </w:p>
    <w:p w14:paraId="7887C28D" w14:textId="1E10133E" w:rsidR="00541AB8" w:rsidRPr="00E50D92" w:rsidRDefault="003C0DD3" w:rsidP="00731C10">
      <w:pPr>
        <w:jc w:val="both"/>
        <w:rPr>
          <w:rFonts w:ascii="Arial" w:hAnsi="Arial"/>
          <w:b/>
          <w:color w:val="000000"/>
          <w:sz w:val="32"/>
          <w:lang w:bidi="de-DE"/>
        </w:rPr>
      </w:pPr>
      <w:r>
        <w:rPr>
          <w:rFonts w:ascii="Arial" w:hAnsi="Arial"/>
          <w:b/>
          <w:color w:val="000000"/>
          <w:sz w:val="32"/>
          <w:lang w:bidi="de-DE"/>
        </w:rPr>
        <w:t xml:space="preserve">Chief Digital Officer bei der uvex </w:t>
      </w:r>
      <w:proofErr w:type="spellStart"/>
      <w:r>
        <w:rPr>
          <w:rFonts w:ascii="Arial" w:hAnsi="Arial"/>
          <w:b/>
          <w:color w:val="000000"/>
          <w:sz w:val="32"/>
          <w:lang w:bidi="de-DE"/>
        </w:rPr>
        <w:t>group</w:t>
      </w:r>
      <w:proofErr w:type="spellEnd"/>
      <w:r w:rsidR="00FE7B42" w:rsidRPr="00E50D92">
        <w:rPr>
          <w:rFonts w:ascii="Arial" w:hAnsi="Arial"/>
          <w:b/>
          <w:color w:val="000000"/>
          <w:sz w:val="32"/>
          <w:lang w:bidi="de-DE"/>
        </w:rPr>
        <w:t xml:space="preserve"> </w:t>
      </w:r>
    </w:p>
    <w:p w14:paraId="0B3F8A28" w14:textId="77777777" w:rsidR="00541AB8" w:rsidRPr="00E50D92" w:rsidRDefault="00541AB8" w:rsidP="00731C10">
      <w:pPr>
        <w:pStyle w:val="Standa1"/>
        <w:suppressLineNumbers/>
        <w:jc w:val="both"/>
        <w:rPr>
          <w:rFonts w:ascii="Arial" w:hAnsi="Arial"/>
          <w:b/>
          <w:i/>
          <w:color w:val="000000"/>
        </w:rPr>
      </w:pPr>
    </w:p>
    <w:p w14:paraId="3B837E9F" w14:textId="77777777" w:rsidR="00FD417F" w:rsidRDefault="00FD417F" w:rsidP="00731C10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</w:p>
    <w:p w14:paraId="645927DA" w14:textId="51968957" w:rsidR="00CB5A0E" w:rsidRDefault="00FC3E72" w:rsidP="00B44395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  <w:r>
        <w:rPr>
          <w:rFonts w:ascii="Helvetica" w:eastAsia="Arial Unicode MS" w:hAnsi="Helvetica" w:cs="Helvetica"/>
          <w:color w:val="353535"/>
          <w:u w:color="000000"/>
          <w:bdr w:val="nil"/>
        </w:rPr>
        <w:t>12.09.</w:t>
      </w:r>
      <w:bookmarkStart w:id="0" w:name="_GoBack"/>
      <w:bookmarkEnd w:id="0"/>
      <w:r w:rsidR="00FD417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16, Fürth – </w:t>
      </w:r>
      <w:r w:rsidR="005B0543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Die uvex </w:t>
      </w:r>
      <w:proofErr w:type="spellStart"/>
      <w:r w:rsidR="005B0543">
        <w:rPr>
          <w:rFonts w:ascii="Helvetica" w:eastAsia="Arial Unicode MS" w:hAnsi="Helvetica" w:cs="Helvetica"/>
          <w:color w:val="353535"/>
          <w:u w:color="000000"/>
          <w:bdr w:val="nil"/>
        </w:rPr>
        <w:t>group</w:t>
      </w:r>
      <w:proofErr w:type="spellEnd"/>
      <w:r w:rsidR="005B0543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hat zum Beginn des neuen Geschäftsjahres 2016/17 einen Chief Digital Officer (CDO) ernannt: Olaf Lamberz wird das Fürther </w:t>
      </w:r>
      <w:r w:rsidR="00DD2E5B">
        <w:rPr>
          <w:rFonts w:ascii="Helvetica" w:eastAsia="Arial Unicode MS" w:hAnsi="Helvetica" w:cs="Helvetica"/>
          <w:color w:val="353535"/>
          <w:u w:color="000000"/>
          <w:bdr w:val="nil"/>
        </w:rPr>
        <w:t>Traditionsunt</w:t>
      </w:r>
      <w:r w:rsidR="005B0543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ernehmen in dieser neu geschaffenen Funktion </w:t>
      </w:r>
      <w:r w:rsidR="0056693A">
        <w:rPr>
          <w:rFonts w:ascii="Helvetica" w:eastAsia="Arial Unicode MS" w:hAnsi="Helvetica" w:cs="Helvetica"/>
          <w:color w:val="353535"/>
          <w:u w:color="000000"/>
          <w:bdr w:val="nil"/>
        </w:rPr>
        <w:t>in die digitale Zukunft führen</w:t>
      </w:r>
      <w:r w:rsidR="00DD2E5B">
        <w:rPr>
          <w:rFonts w:ascii="Helvetica" w:eastAsia="Arial Unicode MS" w:hAnsi="Helvetica" w:cs="Helvetica"/>
          <w:color w:val="353535"/>
          <w:u w:color="000000"/>
          <w:bdr w:val="nil"/>
        </w:rPr>
        <w:t>. Er berichtet direkt an den geschäftsführenden Gesellschafter Michael Winter.</w:t>
      </w:r>
    </w:p>
    <w:p w14:paraId="3F9FD171" w14:textId="532B3C80" w:rsidR="00195F49" w:rsidRDefault="00DD2E5B" w:rsidP="00B44395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Damit zählt die uvex </w:t>
      </w:r>
      <w:proofErr w:type="spellStart"/>
      <w:r>
        <w:rPr>
          <w:rFonts w:ascii="Helvetica" w:eastAsia="Arial Unicode MS" w:hAnsi="Helvetica" w:cs="Helvetica"/>
          <w:color w:val="353535"/>
          <w:u w:color="000000"/>
          <w:bdr w:val="nil"/>
        </w:rPr>
        <w:t>group</w:t>
      </w:r>
      <w:proofErr w:type="spellEnd"/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zu </w:t>
      </w:r>
      <w:r w:rsidR="005851F1">
        <w:rPr>
          <w:rFonts w:ascii="Helvetica" w:eastAsia="Arial Unicode MS" w:hAnsi="Helvetica" w:cs="Helvetica"/>
          <w:color w:val="353535"/>
          <w:u w:color="000000"/>
          <w:bdr w:val="nil"/>
        </w:rPr>
        <w:t>eine</w:t>
      </w:r>
      <w:r w:rsidR="0086573A">
        <w:rPr>
          <w:rFonts w:ascii="Helvetica" w:eastAsia="Arial Unicode MS" w:hAnsi="Helvetica" w:cs="Helvetica"/>
          <w:color w:val="353535"/>
          <w:u w:color="000000"/>
          <w:bdr w:val="nil"/>
        </w:rPr>
        <w:t>m</w:t>
      </w:r>
      <w:r w:rsidR="005851F1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der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ersten familiengeführte</w:t>
      </w:r>
      <w:r w:rsidR="0056693A">
        <w:rPr>
          <w:rFonts w:ascii="Helvetica" w:eastAsia="Arial Unicode MS" w:hAnsi="Helvetica" w:cs="Helvetica"/>
          <w:color w:val="353535"/>
          <w:u w:color="000000"/>
          <w:bdr w:val="nil"/>
        </w:rPr>
        <w:t>n Unternehmen in der Metropolregion Nürnberg, die den Herausforderungen des digitalen Wandels mit der Position eines CDO aktiv begegne</w:t>
      </w:r>
      <w:r w:rsidR="00CB5A0E">
        <w:rPr>
          <w:rFonts w:ascii="Helvetica" w:eastAsia="Arial Unicode MS" w:hAnsi="Helvetica" w:cs="Helvetica"/>
          <w:color w:val="353535"/>
          <w:u w:color="000000"/>
          <w:bdr w:val="nil"/>
        </w:rPr>
        <w:t>t</w:t>
      </w:r>
      <w:r w:rsidR="0056693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.  </w:t>
      </w:r>
    </w:p>
    <w:p w14:paraId="075CFD85" w14:textId="77777777" w:rsidR="0056693A" w:rsidRDefault="0056693A" w:rsidP="00B44395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</w:p>
    <w:p w14:paraId="02E4458E" w14:textId="388584FA" w:rsidR="00ED4117" w:rsidRDefault="0056693A" w:rsidP="00195F49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Im Jahr ihres 90-jährigen Jubiläums blickt die uvex </w:t>
      </w:r>
      <w:proofErr w:type="spellStart"/>
      <w:r>
        <w:rPr>
          <w:rFonts w:ascii="Helvetica" w:eastAsia="Arial Unicode MS" w:hAnsi="Helvetica" w:cs="Helvetica"/>
          <w:color w:val="353535"/>
          <w:u w:color="000000"/>
          <w:bdr w:val="nil"/>
        </w:rPr>
        <w:t>group</w:t>
      </w:r>
      <w:proofErr w:type="spellEnd"/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r w:rsidR="00F46673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voraus, um 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ihre außergewöhnliche </w:t>
      </w:r>
      <w:r w:rsidR="00F46673">
        <w:rPr>
          <w:rFonts w:ascii="Helvetica" w:eastAsia="Arial Unicode MS" w:hAnsi="Helvetica" w:cs="Helvetica"/>
          <w:color w:val="353535"/>
          <w:u w:color="000000"/>
          <w:bdr w:val="nil"/>
        </w:rPr>
        <w:t>Unternehmens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>geschichte</w:t>
      </w:r>
      <w:r w:rsidR="00586BA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r w:rsidR="008D5E1B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– angesichts </w:t>
      </w:r>
      <w:r w:rsidR="00586BA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aktueller </w:t>
      </w:r>
      <w:r w:rsidR="00F46673">
        <w:rPr>
          <w:rFonts w:ascii="Helvetica" w:eastAsia="Arial Unicode MS" w:hAnsi="Helvetica" w:cs="Helvetica"/>
          <w:color w:val="353535"/>
          <w:u w:color="000000"/>
          <w:bdr w:val="nil"/>
        </w:rPr>
        <w:t>gesellschaftlicher und wirtschaftlicher Trends</w:t>
      </w:r>
      <w:r w:rsidR="00586BA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r w:rsidR="008D5E1B">
        <w:rPr>
          <w:rFonts w:ascii="Helvetica" w:eastAsia="Arial Unicode MS" w:hAnsi="Helvetica" w:cs="Helvetica"/>
          <w:color w:val="353535"/>
          <w:u w:color="000000"/>
          <w:bdr w:val="nil"/>
        </w:rPr>
        <w:t>– e</w:t>
      </w:r>
      <w:r w:rsidR="00F46673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rfolgreich </w:t>
      </w:r>
      <w:r w:rsidR="00586BA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fortzusetzen. „Als einer der Innovationsführer der Branche begreifen wir die Digitalisierung als Chance“, erklärt Michael Winter, geschäftsführender Gesellschafter der uvex </w:t>
      </w:r>
      <w:proofErr w:type="spellStart"/>
      <w:r w:rsidR="00586BAF">
        <w:rPr>
          <w:rFonts w:ascii="Helvetica" w:eastAsia="Arial Unicode MS" w:hAnsi="Helvetica" w:cs="Helvetica"/>
          <w:color w:val="353535"/>
          <w:u w:color="000000"/>
          <w:bdr w:val="nil"/>
        </w:rPr>
        <w:t>group</w:t>
      </w:r>
      <w:proofErr w:type="spellEnd"/>
      <w:r w:rsidR="00586BAF">
        <w:rPr>
          <w:rFonts w:ascii="Helvetica" w:eastAsia="Arial Unicode MS" w:hAnsi="Helvetica" w:cs="Helvetica"/>
          <w:color w:val="353535"/>
          <w:u w:color="000000"/>
          <w:bdr w:val="nil"/>
        </w:rPr>
        <w:t>. „</w:t>
      </w:r>
      <w:r w:rsidR="00F46673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Der Wille eine Vorreiterrolle einzunehmen, hat eine lange Tradition bei uvex. Gemeinsam mit unseren Mitarbeitern arbeiten wir tagtäglich daran, </w:t>
      </w:r>
      <w:r w:rsidR="0041188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innovative Lösungen für die Probleme unserer Kunden zu entwickeln. </w:t>
      </w:r>
      <w:r w:rsidR="00ED411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Diese Einstellung spiegelt sich nicht nur in unseren </w:t>
      </w:r>
      <w:r w:rsidR="00586BAF">
        <w:rPr>
          <w:rFonts w:ascii="Helvetica" w:eastAsia="Arial Unicode MS" w:hAnsi="Helvetica" w:cs="Helvetica"/>
          <w:color w:val="353535"/>
          <w:u w:color="000000"/>
          <w:bdr w:val="nil"/>
        </w:rPr>
        <w:t>preisgekrönten Produkten und Technologien</w:t>
      </w:r>
      <w:r w:rsidR="00ED411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wider</w:t>
      </w:r>
      <w:r w:rsidR="00586BA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, sondern </w:t>
      </w:r>
      <w:r w:rsidR="00ED411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bestimmt </w:t>
      </w:r>
      <w:r w:rsidR="00586BAF">
        <w:rPr>
          <w:rFonts w:ascii="Helvetica" w:eastAsia="Arial Unicode MS" w:hAnsi="Helvetica" w:cs="Helvetica"/>
          <w:color w:val="353535"/>
          <w:u w:color="000000"/>
          <w:bdr w:val="nil"/>
        </w:rPr>
        <w:t>unser gesamte</w:t>
      </w:r>
      <w:r w:rsidR="00ED4117">
        <w:rPr>
          <w:rFonts w:ascii="Helvetica" w:eastAsia="Arial Unicode MS" w:hAnsi="Helvetica" w:cs="Helvetica"/>
          <w:color w:val="353535"/>
          <w:u w:color="000000"/>
          <w:bdr w:val="nil"/>
        </w:rPr>
        <w:t>s</w:t>
      </w:r>
      <w:r w:rsidR="00586BA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Handeln. Die Entscheidung für </w:t>
      </w:r>
      <w:r w:rsidR="0060656C">
        <w:rPr>
          <w:rFonts w:ascii="Helvetica" w:eastAsia="Arial Unicode MS" w:hAnsi="Helvetica" w:cs="Helvetica"/>
          <w:color w:val="353535"/>
          <w:u w:color="000000"/>
          <w:bdr w:val="nil"/>
        </w:rPr>
        <w:t>einen Chief Digital Officer</w:t>
      </w:r>
      <w:r w:rsidR="00586BA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r w:rsidR="0060656C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ist </w:t>
      </w:r>
      <w:r w:rsidR="008D5E1B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für das Unternehmen </w:t>
      </w:r>
      <w:r w:rsidR="0060656C">
        <w:rPr>
          <w:rFonts w:ascii="Helvetica" w:eastAsia="Arial Unicode MS" w:hAnsi="Helvetica" w:cs="Helvetica"/>
          <w:color w:val="353535"/>
          <w:u w:color="000000"/>
          <w:bdr w:val="nil"/>
        </w:rPr>
        <w:t>deshalb der nächste logische Schritt.</w:t>
      </w:r>
      <w:r w:rsidR="00411887">
        <w:rPr>
          <w:rFonts w:ascii="Helvetica" w:eastAsia="Arial Unicode MS" w:hAnsi="Helvetica" w:cs="Helvetica"/>
          <w:color w:val="353535"/>
          <w:u w:color="000000"/>
          <w:bdr w:val="nil"/>
        </w:rPr>
        <w:t>“</w:t>
      </w:r>
    </w:p>
    <w:p w14:paraId="4A3063D7" w14:textId="77777777" w:rsidR="00ED4117" w:rsidRDefault="00ED4117" w:rsidP="00195F49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</w:p>
    <w:p w14:paraId="65F1668B" w14:textId="6160AE5C" w:rsidR="007E02E2" w:rsidRPr="007E02E2" w:rsidRDefault="00295721" w:rsidP="00195F49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b/>
          <w:color w:val="353535"/>
          <w:u w:color="000000"/>
          <w:bdr w:val="nil"/>
        </w:rPr>
      </w:pPr>
      <w:r>
        <w:rPr>
          <w:rFonts w:ascii="Helvetica" w:eastAsia="Arial Unicode MS" w:hAnsi="Helvetica" w:cs="Helvetica"/>
          <w:b/>
          <w:color w:val="353535"/>
          <w:u w:color="000000"/>
          <w:bdr w:val="nil"/>
        </w:rPr>
        <w:t>Produkte, Prozesse und Geschäftsmodelle digital neu gestalten</w:t>
      </w:r>
    </w:p>
    <w:p w14:paraId="57FB6BC3" w14:textId="77777777" w:rsidR="002A1022" w:rsidRDefault="00015026" w:rsidP="00195F49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  <w:r>
        <w:rPr>
          <w:rFonts w:ascii="Helvetica" w:eastAsia="Arial Unicode MS" w:hAnsi="Helvetica" w:cs="Helvetica"/>
          <w:color w:val="353535"/>
          <w:u w:color="000000"/>
          <w:bdr w:val="nil"/>
        </w:rPr>
        <w:t>„Mit O</w:t>
      </w:r>
      <w:r w:rsidR="001900C3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laf Lamberz 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an unserer Seite ist die </w:t>
      </w:r>
      <w:r w:rsidR="001900C3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Unternehmensgruppe bestens aufgestellt, 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um </w:t>
      </w:r>
      <w:r w:rsidR="007E02E2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die zunehmend 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>komplexe</w:t>
      </w:r>
      <w:r w:rsidR="007E02E2">
        <w:rPr>
          <w:rFonts w:ascii="Helvetica" w:eastAsia="Arial Unicode MS" w:hAnsi="Helvetica" w:cs="Helvetica"/>
          <w:color w:val="353535"/>
          <w:u w:color="000000"/>
          <w:bdr w:val="nil"/>
        </w:rPr>
        <w:t>n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Märkte und Bedarfsgruppen einer digitalen Welt mit zukunftsträchtigen G</w:t>
      </w:r>
      <w:r w:rsidR="00DB6C0F">
        <w:rPr>
          <w:rFonts w:ascii="Helvetica" w:eastAsia="Arial Unicode MS" w:hAnsi="Helvetica" w:cs="Helvetica"/>
          <w:color w:val="353535"/>
          <w:u w:color="000000"/>
          <w:bdr w:val="nil"/>
        </w:rPr>
        <w:t>eschäftsmodellen zu beantworten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>“</w:t>
      </w:r>
      <w:r w:rsidR="00DB6C0F">
        <w:rPr>
          <w:rFonts w:ascii="Helvetica" w:eastAsia="Arial Unicode MS" w:hAnsi="Helvetica" w:cs="Helvetica"/>
          <w:color w:val="353535"/>
          <w:u w:color="000000"/>
          <w:bdr w:val="nil"/>
        </w:rPr>
        <w:t>, betont Michael Winter.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Der Diplom-Ökonom Olaf Lamberz kommt von </w:t>
      </w:r>
      <w:r w:rsidRPr="00195F49">
        <w:rPr>
          <w:rFonts w:ascii="Helvetica" w:eastAsia="Arial Unicode MS" w:hAnsi="Helvetica" w:cs="Helvetica"/>
          <w:color w:val="353535"/>
          <w:u w:color="000000"/>
          <w:bdr w:val="nil"/>
        </w:rPr>
        <w:t>Osram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>, wo er</w:t>
      </w:r>
      <w:r w:rsidRPr="00195F49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als Global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r w:rsidRPr="00195F49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Head </w:t>
      </w:r>
      <w:proofErr w:type="spellStart"/>
      <w:r w:rsidRPr="00195F49">
        <w:rPr>
          <w:rFonts w:ascii="Helvetica" w:eastAsia="Arial Unicode MS" w:hAnsi="Helvetica" w:cs="Helvetica"/>
          <w:color w:val="353535"/>
          <w:u w:color="000000"/>
          <w:bdr w:val="nil"/>
        </w:rPr>
        <w:t>of</w:t>
      </w:r>
      <w:proofErr w:type="spellEnd"/>
      <w:r w:rsidRPr="00195F49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proofErr w:type="spellStart"/>
      <w:r w:rsidRPr="00195F49">
        <w:rPr>
          <w:rFonts w:ascii="Helvetica" w:eastAsia="Arial Unicode MS" w:hAnsi="Helvetica" w:cs="Helvetica"/>
          <w:color w:val="353535"/>
          <w:u w:color="000000"/>
          <w:bdr w:val="nil"/>
        </w:rPr>
        <w:t>e</w:t>
      </w:r>
      <w:r w:rsidR="0086573A">
        <w:rPr>
          <w:rFonts w:ascii="Helvetica" w:eastAsia="Arial Unicode MS" w:hAnsi="Helvetica" w:cs="Helvetica"/>
          <w:color w:val="353535"/>
          <w:u w:color="000000"/>
          <w:bdr w:val="nil"/>
        </w:rPr>
        <w:t>B</w:t>
      </w:r>
      <w:r w:rsidRPr="00195F49">
        <w:rPr>
          <w:rFonts w:ascii="Helvetica" w:eastAsia="Arial Unicode MS" w:hAnsi="Helvetica" w:cs="Helvetica"/>
          <w:color w:val="353535"/>
          <w:u w:color="000000"/>
          <w:bdr w:val="nil"/>
        </w:rPr>
        <w:t>usiness</w:t>
      </w:r>
      <w:proofErr w:type="spellEnd"/>
      <w:r w:rsidRPr="00195F49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proofErr w:type="spellStart"/>
      <w:r w:rsidRPr="00195F49">
        <w:rPr>
          <w:rFonts w:ascii="Helvetica" w:eastAsia="Arial Unicode MS" w:hAnsi="Helvetica" w:cs="Helvetica"/>
          <w:color w:val="353535"/>
          <w:u w:color="000000"/>
          <w:bdr w:val="nil"/>
        </w:rPr>
        <w:t>and</w:t>
      </w:r>
      <w:proofErr w:type="spellEnd"/>
      <w:r w:rsidRPr="00195F49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digital Communications die Transformation der traditionellen Vertriebs-, Kommunikations- und Marketingmodelle in die digitale Welt (Industrie 4.0,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proofErr w:type="spellStart"/>
      <w:r>
        <w:rPr>
          <w:rFonts w:ascii="Helvetica" w:eastAsia="Arial Unicode MS" w:hAnsi="Helvetica" w:cs="Helvetica"/>
          <w:color w:val="353535"/>
          <w:u w:color="000000"/>
          <w:bdr w:val="nil"/>
        </w:rPr>
        <w:t>Sales</w:t>
      </w:r>
      <w:proofErr w:type="spellEnd"/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Force </w:t>
      </w:r>
      <w:proofErr w:type="spellStart"/>
      <w:r>
        <w:rPr>
          <w:rFonts w:ascii="Helvetica" w:eastAsia="Arial Unicode MS" w:hAnsi="Helvetica" w:cs="Helvetica"/>
          <w:color w:val="353535"/>
          <w:u w:color="000000"/>
          <w:bdr w:val="nil"/>
        </w:rPr>
        <w:t>Effectiveness</w:t>
      </w:r>
      <w:proofErr w:type="spellEnd"/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) verantwortete. </w:t>
      </w:r>
      <w:r w:rsidR="007E02E2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Davor war er </w:t>
      </w:r>
      <w:r w:rsidR="0086573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als Head </w:t>
      </w:r>
      <w:proofErr w:type="spellStart"/>
      <w:r w:rsidR="0086573A">
        <w:rPr>
          <w:rFonts w:ascii="Helvetica" w:eastAsia="Arial Unicode MS" w:hAnsi="Helvetica" w:cs="Helvetica"/>
          <w:color w:val="353535"/>
          <w:u w:color="000000"/>
          <w:bdr w:val="nil"/>
        </w:rPr>
        <w:t>of</w:t>
      </w:r>
      <w:proofErr w:type="spellEnd"/>
      <w:r w:rsidR="0086573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proofErr w:type="spellStart"/>
      <w:r w:rsidR="0086573A">
        <w:rPr>
          <w:rFonts w:ascii="Helvetica" w:eastAsia="Arial Unicode MS" w:hAnsi="Helvetica" w:cs="Helvetica"/>
          <w:color w:val="353535"/>
          <w:u w:color="000000"/>
          <w:bdr w:val="nil"/>
        </w:rPr>
        <w:t>eBusiness</w:t>
      </w:r>
      <w:proofErr w:type="spellEnd"/>
      <w:r w:rsidR="0086573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13 Jahre in </w:t>
      </w:r>
    </w:p>
    <w:p w14:paraId="42FC89CB" w14:textId="77777777" w:rsidR="002A1022" w:rsidRDefault="002A1022">
      <w:pPr>
        <w:rPr>
          <w:rFonts w:ascii="Helvetica" w:eastAsia="Arial Unicode MS" w:hAnsi="Helvetica" w:cs="Helvetica"/>
          <w:color w:val="353535"/>
          <w:u w:color="000000"/>
          <w:bdr w:val="nil"/>
        </w:rPr>
      </w:pPr>
      <w:r>
        <w:rPr>
          <w:rFonts w:ascii="Helvetica" w:eastAsia="Arial Unicode MS" w:hAnsi="Helvetica" w:cs="Helvetica"/>
          <w:color w:val="353535"/>
          <w:u w:color="000000"/>
          <w:bdr w:val="nil"/>
        </w:rPr>
        <w:br w:type="page"/>
      </w:r>
    </w:p>
    <w:p w14:paraId="24BA02DC" w14:textId="77777777" w:rsidR="002A1022" w:rsidRDefault="002A1022" w:rsidP="00195F49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</w:p>
    <w:p w14:paraId="27F3BB4A" w14:textId="6D3EFE98" w:rsidR="00015026" w:rsidRDefault="0086573A" w:rsidP="00195F49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der forschenden Pharmaindustrie tätig und verfügt über exzellente Kenntnisse in der Industrie, dem digitalen Business sowie im Key-Account-Management. </w:t>
      </w:r>
      <w:r w:rsidR="00015026" w:rsidRPr="00195F49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Bereits ab 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>1999</w:t>
      </w:r>
      <w:r w:rsidR="00015026" w:rsidRPr="00195F49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fokussierte sich seine berufliche</w:t>
      </w:r>
      <w:r w:rsidR="00015026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r w:rsidR="00015026" w:rsidRPr="00195F49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Laufbahn im Bereich 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>innovativer</w:t>
      </w:r>
      <w:r w:rsidR="00015026" w:rsidRPr="00195F49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Vermarktungs- und Kommunikationslösungen und </w:t>
      </w:r>
      <w:r w:rsidR="008D5E1B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in </w:t>
      </w:r>
      <w:r w:rsidR="00015026" w:rsidRPr="00195F49">
        <w:rPr>
          <w:rFonts w:ascii="Helvetica" w:eastAsia="Arial Unicode MS" w:hAnsi="Helvetica" w:cs="Helvetica"/>
          <w:color w:val="353535"/>
          <w:u w:color="000000"/>
          <w:bdr w:val="nil"/>
        </w:rPr>
        <w:t>der</w:t>
      </w:r>
      <w:r w:rsidR="00015026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r w:rsidR="00015026" w:rsidRPr="00195F49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Entwicklung digitaler Geschäftsmodelle. </w:t>
      </w:r>
    </w:p>
    <w:p w14:paraId="4F784C79" w14:textId="0575DAD8" w:rsidR="00015026" w:rsidRDefault="00015026" w:rsidP="00195F49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</w:p>
    <w:p w14:paraId="15593B1B" w14:textId="3B7E08DB" w:rsidR="000F3B93" w:rsidRPr="000F3B93" w:rsidRDefault="00150A5D" w:rsidP="00195F49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b/>
          <w:color w:val="353535"/>
          <w:u w:color="000000"/>
          <w:bdr w:val="nil"/>
        </w:rPr>
      </w:pPr>
      <w:r>
        <w:rPr>
          <w:rFonts w:ascii="Helvetica" w:eastAsia="Arial Unicode MS" w:hAnsi="Helvetica" w:cs="Helvetica"/>
          <w:b/>
          <w:color w:val="353535"/>
          <w:u w:color="000000"/>
          <w:bdr w:val="nil"/>
        </w:rPr>
        <w:t>Kont</w:t>
      </w:r>
      <w:r w:rsidR="00DB6C0F">
        <w:rPr>
          <w:rFonts w:ascii="Helvetica" w:eastAsia="Arial Unicode MS" w:hAnsi="Helvetica" w:cs="Helvetica"/>
          <w:b/>
          <w:color w:val="353535"/>
          <w:u w:color="000000"/>
          <w:bdr w:val="nil"/>
        </w:rPr>
        <w:t>aktpunkte zum Kunden verbessern</w:t>
      </w:r>
    </w:p>
    <w:p w14:paraId="2DF31D0E" w14:textId="13917BF6" w:rsidR="00DB6C0F" w:rsidRDefault="00295721" w:rsidP="00AC6EC1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  <w:r>
        <w:rPr>
          <w:rFonts w:ascii="Helvetica" w:eastAsia="Arial Unicode MS" w:hAnsi="Helvetica" w:cs="Helvetica"/>
          <w:color w:val="353535"/>
          <w:u w:color="000000"/>
          <w:bdr w:val="nil"/>
        </w:rPr>
        <w:t>„</w:t>
      </w:r>
      <w:r w:rsidR="00195F49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Mein Ziel ist es, 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 xml:space="preserve">den Kunden in Zukunft noch stärker in den Fokus </w:t>
      </w:r>
      <w:r w:rsidR="00652D82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unserer Marktbearbeitung 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>zu stellen“, sagt Olaf Lamberz zu seinem Auftrag. Dabei steht der Auf- und</w:t>
      </w:r>
      <w:r w:rsidR="008D5E1B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Ausbau 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>strategischer Partnerschaften ebenso im Mittelpunkt wie die Entwicklung neuer digitaler Produkte</w:t>
      </w:r>
      <w:r w:rsidR="00652D82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und Services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>. „Für unsere Kunden soll jeder einzelne Kontaktpunkt zielgerichtet, persönlich, effizient und erlebnisreich werden.</w:t>
      </w:r>
      <w:r w:rsidR="000F3B93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Innovative I</w:t>
      </w:r>
      <w:r>
        <w:rPr>
          <w:rFonts w:ascii="Helvetica" w:eastAsia="Arial Unicode MS" w:hAnsi="Helvetica" w:cs="Helvetica"/>
          <w:color w:val="353535"/>
          <w:u w:color="000000"/>
          <w:bdr w:val="nil"/>
        </w:rPr>
        <w:t>nformations- und Kommunikationstechnologien</w:t>
      </w:r>
      <w:r w:rsidR="000F3B93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für Sport und Arbeitsschutz anzubieten, ist wesentlicher Bestandteil des Unternehmensauftr</w:t>
      </w:r>
      <w:r w:rsidR="00DB6C0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ags </w:t>
      </w:r>
      <w:proofErr w:type="spellStart"/>
      <w:r w:rsidR="00DB6C0F">
        <w:rPr>
          <w:rFonts w:ascii="Helvetica" w:eastAsia="Arial Unicode MS" w:hAnsi="Helvetica" w:cs="Helvetica"/>
          <w:color w:val="353535"/>
          <w:u w:color="000000"/>
          <w:bdr w:val="nil"/>
        </w:rPr>
        <w:t>protecting</w:t>
      </w:r>
      <w:proofErr w:type="spellEnd"/>
      <w:r w:rsidR="00DB6C0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proofErr w:type="spellStart"/>
      <w:r w:rsidR="00DB6C0F">
        <w:rPr>
          <w:rFonts w:ascii="Helvetica" w:eastAsia="Arial Unicode MS" w:hAnsi="Helvetica" w:cs="Helvetica"/>
          <w:color w:val="353535"/>
          <w:u w:color="000000"/>
          <w:bdr w:val="nil"/>
        </w:rPr>
        <w:t>people</w:t>
      </w:r>
      <w:proofErr w:type="spellEnd"/>
      <w:r w:rsidR="00DB6C0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“, so </w:t>
      </w:r>
      <w:r w:rsidR="000F3B93">
        <w:rPr>
          <w:rFonts w:ascii="Helvetica" w:eastAsia="Arial Unicode MS" w:hAnsi="Helvetica" w:cs="Helvetica"/>
          <w:color w:val="353535"/>
          <w:u w:color="000000"/>
          <w:bdr w:val="nil"/>
        </w:rPr>
        <w:t>Lamberz</w:t>
      </w:r>
      <w:r w:rsidR="00DB6C0F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weiter</w:t>
      </w:r>
      <w:r w:rsidR="000F3B93">
        <w:rPr>
          <w:rFonts w:ascii="Helvetica" w:eastAsia="Arial Unicode MS" w:hAnsi="Helvetica" w:cs="Helvetica"/>
          <w:color w:val="353535"/>
          <w:u w:color="000000"/>
          <w:bdr w:val="nil"/>
        </w:rPr>
        <w:t>.</w:t>
      </w:r>
    </w:p>
    <w:p w14:paraId="5873A02F" w14:textId="77777777" w:rsidR="00DB6C0F" w:rsidRPr="00DB6C0F" w:rsidRDefault="00DB6C0F" w:rsidP="00AC6EC1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</w:p>
    <w:p w14:paraId="2C804D1C" w14:textId="7C1DCB86" w:rsidR="004E0C56" w:rsidRDefault="00AC6EC1" w:rsidP="00AC6EC1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>
        <w:rPr>
          <w:rFonts w:ascii="Helvetica" w:hAnsi="Helvetica" w:cs="Helvetica"/>
          <w:color w:val="353535"/>
          <w:sz w:val="24"/>
          <w:szCs w:val="24"/>
        </w:rPr>
        <w:t>Olaf Lamberz Tätigkeitsschwerpunkt wird</w:t>
      </w:r>
      <w:r w:rsidR="00213BE5">
        <w:rPr>
          <w:rFonts w:ascii="Helvetica" w:hAnsi="Helvetica" w:cs="Helvetica"/>
          <w:color w:val="353535"/>
          <w:sz w:val="24"/>
          <w:szCs w:val="24"/>
        </w:rPr>
        <w:t xml:space="preserve"> zunächst</w:t>
      </w:r>
      <w:r>
        <w:rPr>
          <w:rFonts w:ascii="Helvetica" w:hAnsi="Helvetica" w:cs="Helvetica"/>
          <w:color w:val="353535"/>
          <w:sz w:val="24"/>
          <w:szCs w:val="24"/>
        </w:rPr>
        <w:t xml:space="preserve"> in der uvex Winter Holding und im Sportbereich liegen. Die von ihm neu geschaffenen digitale</w:t>
      </w:r>
      <w:r w:rsidR="00652D82">
        <w:rPr>
          <w:rFonts w:ascii="Helvetica" w:hAnsi="Helvetica" w:cs="Helvetica"/>
          <w:color w:val="353535"/>
          <w:sz w:val="24"/>
          <w:szCs w:val="24"/>
        </w:rPr>
        <w:t>n</w:t>
      </w:r>
      <w:r>
        <w:rPr>
          <w:rFonts w:ascii="Helvetica" w:hAnsi="Helvetica" w:cs="Helvetica"/>
          <w:color w:val="353535"/>
          <w:sz w:val="24"/>
          <w:szCs w:val="24"/>
        </w:rPr>
        <w:t xml:space="preserve"> Prozesse und Modelle</w:t>
      </w:r>
      <w:r w:rsidR="00652D82">
        <w:rPr>
          <w:rFonts w:ascii="Helvetica" w:hAnsi="Helvetica" w:cs="Helvetica"/>
          <w:color w:val="353535"/>
          <w:sz w:val="24"/>
          <w:szCs w:val="24"/>
        </w:rPr>
        <w:t xml:space="preserve"> sollen helfen, die Umsätze sowie die Glaubwürdigkeit und Relevanz der Marke uvex im Internet zu steigern und kommen somit</w:t>
      </w:r>
      <w:r>
        <w:rPr>
          <w:rFonts w:ascii="Helvetica" w:hAnsi="Helvetica" w:cs="Helvetica"/>
          <w:color w:val="353535"/>
          <w:sz w:val="24"/>
          <w:szCs w:val="24"/>
        </w:rPr>
        <w:t xml:space="preserve"> langfristig der ganzen Unternehmensgruppe</w:t>
      </w:r>
      <w:r w:rsidR="008D5E1B">
        <w:rPr>
          <w:rFonts w:ascii="Helvetica" w:hAnsi="Helvetica" w:cs="Helvetica"/>
          <w:color w:val="353535"/>
          <w:sz w:val="24"/>
          <w:szCs w:val="24"/>
        </w:rPr>
        <w:t>,</w:t>
      </w:r>
      <w:r>
        <w:rPr>
          <w:rFonts w:ascii="Helvetica" w:hAnsi="Helvetica" w:cs="Helvetica"/>
          <w:color w:val="353535"/>
          <w:sz w:val="24"/>
          <w:szCs w:val="24"/>
        </w:rPr>
        <w:t xml:space="preserve"> einschließlich </w:t>
      </w:r>
      <w:r w:rsidR="00652D82">
        <w:rPr>
          <w:rFonts w:ascii="Helvetica" w:hAnsi="Helvetica" w:cs="Helvetica"/>
          <w:color w:val="353535"/>
          <w:sz w:val="24"/>
          <w:szCs w:val="24"/>
        </w:rPr>
        <w:t xml:space="preserve">der </w:t>
      </w:r>
      <w:r>
        <w:rPr>
          <w:rFonts w:ascii="Helvetica" w:hAnsi="Helvetica" w:cs="Helvetica"/>
          <w:color w:val="353535"/>
          <w:sz w:val="24"/>
          <w:szCs w:val="24"/>
        </w:rPr>
        <w:t xml:space="preserve">uvex </w:t>
      </w:r>
      <w:proofErr w:type="spellStart"/>
      <w:r>
        <w:rPr>
          <w:rFonts w:ascii="Helvetica" w:hAnsi="Helvetica" w:cs="Helvetica"/>
          <w:color w:val="353535"/>
          <w:sz w:val="24"/>
          <w:szCs w:val="24"/>
        </w:rPr>
        <w:t>safety</w:t>
      </w:r>
      <w:proofErr w:type="spellEnd"/>
      <w:r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353535"/>
          <w:sz w:val="24"/>
          <w:szCs w:val="24"/>
        </w:rPr>
        <w:t>group</w:t>
      </w:r>
      <w:proofErr w:type="spellEnd"/>
      <w:r w:rsidR="008D5E1B">
        <w:rPr>
          <w:rFonts w:ascii="Helvetica" w:hAnsi="Helvetica" w:cs="Helvetica"/>
          <w:color w:val="353535"/>
          <w:sz w:val="24"/>
          <w:szCs w:val="24"/>
        </w:rPr>
        <w:t>,</w:t>
      </w:r>
      <w:r>
        <w:rPr>
          <w:rFonts w:ascii="Helvetica" w:hAnsi="Helvetica" w:cs="Helvetica"/>
          <w:color w:val="353535"/>
          <w:sz w:val="24"/>
          <w:szCs w:val="24"/>
        </w:rPr>
        <w:t xml:space="preserve"> zu Gute. </w:t>
      </w:r>
    </w:p>
    <w:p w14:paraId="2CF13DBD" w14:textId="3DDA513B" w:rsidR="00AC6EC1" w:rsidRDefault="00AC6EC1" w:rsidP="00AC6EC1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</w:p>
    <w:p w14:paraId="7B6B088A" w14:textId="77777777" w:rsidR="00AC6EC1" w:rsidRDefault="00AC6EC1" w:rsidP="00AC6EC1">
      <w:pPr>
        <w:pStyle w:val="TextA"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</w:p>
    <w:p w14:paraId="7F0860BD" w14:textId="0F0C6C4B" w:rsidR="002A1022" w:rsidRDefault="002A1022">
      <w:pPr>
        <w:rPr>
          <w:rFonts w:ascii="Helvetica" w:eastAsia="Arial Unicode MS" w:hAnsi="Helvetica" w:cs="Arial Unicode MS"/>
          <w:b/>
          <w:color w:val="000000"/>
          <w:sz w:val="22"/>
          <w:szCs w:val="28"/>
          <w:u w:color="000000"/>
          <w:bdr w:val="nil"/>
          <w:lang w:bidi="de-DE"/>
        </w:rPr>
      </w:pPr>
      <w:r>
        <w:rPr>
          <w:rFonts w:ascii="Helvetica" w:hAnsi="Helvetica"/>
          <w:b/>
          <w:szCs w:val="28"/>
          <w:lang w:bidi="de-DE"/>
        </w:rPr>
        <w:br w:type="page"/>
      </w:r>
    </w:p>
    <w:p w14:paraId="17D5E882" w14:textId="7C037A85" w:rsidR="00225F88" w:rsidRPr="00300F02" w:rsidRDefault="001D7B72" w:rsidP="00731C10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  <w:r>
        <w:rPr>
          <w:rFonts w:ascii="Helvetica" w:hAnsi="Helvetica"/>
          <w:b/>
          <w:szCs w:val="28"/>
          <w:lang w:bidi="de-DE"/>
        </w:rPr>
        <w:lastRenderedPageBreak/>
        <w:t xml:space="preserve">Über die uvex </w:t>
      </w:r>
      <w:proofErr w:type="spellStart"/>
      <w:r>
        <w:rPr>
          <w:rFonts w:ascii="Helvetica" w:hAnsi="Helvetica"/>
          <w:b/>
          <w:szCs w:val="28"/>
          <w:lang w:bidi="de-DE"/>
        </w:rPr>
        <w:t>g</w:t>
      </w:r>
      <w:r w:rsidR="00225F88" w:rsidRPr="00300F02">
        <w:rPr>
          <w:rFonts w:ascii="Helvetica" w:hAnsi="Helvetica"/>
          <w:b/>
          <w:szCs w:val="28"/>
          <w:lang w:bidi="de-DE"/>
        </w:rPr>
        <w:t>roup</w:t>
      </w:r>
      <w:proofErr w:type="spellEnd"/>
    </w:p>
    <w:p w14:paraId="044588C4" w14:textId="50BECF8B" w:rsidR="00225F88" w:rsidRDefault="00225F88" w:rsidP="00731C10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  <w:r w:rsidRPr="00B52A60">
        <w:rPr>
          <w:rFonts w:ascii="Helvetica" w:hAnsi="Helvetica"/>
          <w:szCs w:val="28"/>
          <w:lang w:bidi="de-DE"/>
        </w:rPr>
        <w:t xml:space="preserve">Die uvex </w:t>
      </w:r>
      <w:proofErr w:type="spellStart"/>
      <w:r w:rsidRPr="00B52A60">
        <w:rPr>
          <w:rFonts w:ascii="Helvetica" w:hAnsi="Helvetica"/>
          <w:szCs w:val="28"/>
          <w:lang w:bidi="de-DE"/>
        </w:rPr>
        <w:t>group</w:t>
      </w:r>
      <w:proofErr w:type="spellEnd"/>
      <w:r w:rsidRPr="00B52A60">
        <w:rPr>
          <w:rFonts w:ascii="Helvetica" w:hAnsi="Helvetica"/>
          <w:szCs w:val="28"/>
          <w:lang w:bidi="de-DE"/>
        </w:rPr>
        <w:t xml:space="preserve"> </w:t>
      </w:r>
      <w:r w:rsidRPr="00894683">
        <w:rPr>
          <w:rFonts w:ascii="Helvetica" w:hAnsi="Helvetica"/>
          <w:szCs w:val="28"/>
          <w:lang w:bidi="de-DE"/>
        </w:rPr>
        <w:t xml:space="preserve">vereinigt drei international tätige Gesellschaften unter einem Dach: die uvex </w:t>
      </w:r>
      <w:proofErr w:type="spellStart"/>
      <w:r w:rsidRPr="00894683">
        <w:rPr>
          <w:rFonts w:ascii="Helvetica" w:hAnsi="Helvetica"/>
          <w:szCs w:val="28"/>
          <w:lang w:bidi="de-DE"/>
        </w:rPr>
        <w:t>safety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, die uvex </w:t>
      </w:r>
      <w:proofErr w:type="spellStart"/>
      <w:r w:rsidRPr="00894683">
        <w:rPr>
          <w:rFonts w:ascii="Helvetica" w:hAnsi="Helvetica"/>
          <w:szCs w:val="28"/>
          <w:lang w:bidi="de-DE"/>
        </w:rPr>
        <w:t>sports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(uvex </w:t>
      </w:r>
      <w:proofErr w:type="spellStart"/>
      <w:r w:rsidRPr="00894683">
        <w:rPr>
          <w:rFonts w:ascii="Helvetica" w:hAnsi="Helvetica"/>
          <w:szCs w:val="28"/>
          <w:lang w:bidi="de-DE"/>
        </w:rPr>
        <w:t>sports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und </w:t>
      </w:r>
      <w:proofErr w:type="spellStart"/>
      <w:r w:rsidRPr="00894683">
        <w:rPr>
          <w:rFonts w:ascii="Helvetica" w:hAnsi="Helvetica"/>
          <w:szCs w:val="28"/>
          <w:lang w:bidi="de-DE"/>
        </w:rPr>
        <w:t>Alpina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) sowie </w:t>
      </w:r>
      <w:proofErr w:type="spellStart"/>
      <w:r w:rsidRPr="00894683">
        <w:rPr>
          <w:rFonts w:ascii="Helvetica" w:hAnsi="Helvetica"/>
          <w:szCs w:val="28"/>
          <w:lang w:bidi="de-DE"/>
        </w:rPr>
        <w:t>Filtral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. Die uvex </w:t>
      </w:r>
      <w:proofErr w:type="spellStart"/>
      <w:r w:rsidR="00805B0B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r w:rsidR="00A17F7A" w:rsidRPr="00AF5C3A">
        <w:rPr>
          <w:rFonts w:ascii="Helvetica" w:hAnsi="Helvetica"/>
          <w:szCs w:val="28"/>
          <w:lang w:bidi="de-DE"/>
        </w:rPr>
        <w:t>mit 4</w:t>
      </w:r>
      <w:r w:rsidR="00193EFC">
        <w:rPr>
          <w:rFonts w:ascii="Helvetica" w:hAnsi="Helvetica"/>
          <w:szCs w:val="28"/>
          <w:lang w:bidi="de-DE"/>
        </w:rPr>
        <w:t>8</w:t>
      </w:r>
      <w:r w:rsidR="00A17F7A">
        <w:rPr>
          <w:rFonts w:ascii="Helvetica" w:hAnsi="Helvetica"/>
          <w:szCs w:val="28"/>
          <w:lang w:bidi="de-DE"/>
        </w:rPr>
        <w:t xml:space="preserve"> Niederlassungen</w:t>
      </w:r>
      <w:r w:rsidR="00A17F7A" w:rsidRPr="00AF5C3A">
        <w:rPr>
          <w:rFonts w:ascii="Helvetica" w:hAnsi="Helvetica"/>
          <w:szCs w:val="28"/>
          <w:lang w:bidi="de-DE"/>
        </w:rPr>
        <w:t xml:space="preserve"> in </w:t>
      </w:r>
      <w:r w:rsidR="00A17F7A">
        <w:rPr>
          <w:rFonts w:ascii="Helvetica" w:hAnsi="Helvetica"/>
          <w:szCs w:val="28"/>
          <w:lang w:bidi="de-DE"/>
        </w:rPr>
        <w:t>22</w:t>
      </w:r>
      <w:r w:rsidR="00A17F7A" w:rsidRPr="00AF5C3A">
        <w:rPr>
          <w:rFonts w:ascii="Helvetica" w:hAnsi="Helvetica"/>
          <w:szCs w:val="28"/>
          <w:lang w:bidi="de-DE"/>
        </w:rPr>
        <w:t xml:space="preserve"> Ländern vertreten </w:t>
      </w:r>
      <w:r w:rsidRPr="00894683">
        <w:rPr>
          <w:rFonts w:ascii="Helvetica" w:hAnsi="Helvetica"/>
          <w:szCs w:val="28"/>
          <w:lang w:bidi="de-DE"/>
        </w:rPr>
        <w:t xml:space="preserve">und produziert aus Überzeugung mit Schwerpunkt in Deutschland. Zwei Drittel </w:t>
      </w:r>
      <w:r w:rsidRPr="00240D69">
        <w:rPr>
          <w:rFonts w:ascii="Helvetica" w:hAnsi="Helvetica"/>
          <w:szCs w:val="28"/>
          <w:lang w:bidi="de-DE"/>
        </w:rPr>
        <w:t>der rund 2.300 Mitarbeiter</w:t>
      </w:r>
      <w:r w:rsidRPr="00894683">
        <w:rPr>
          <w:rFonts w:ascii="Helvetica" w:hAnsi="Helvetica"/>
          <w:szCs w:val="28"/>
          <w:lang w:bidi="de-DE"/>
        </w:rPr>
        <w:t xml:space="preserve"> (Stand: GJ 201</w:t>
      </w:r>
      <w:r>
        <w:rPr>
          <w:rFonts w:ascii="Helvetica" w:hAnsi="Helvetica"/>
          <w:szCs w:val="28"/>
          <w:lang w:bidi="de-DE"/>
        </w:rPr>
        <w:t>4</w:t>
      </w:r>
      <w:r w:rsidRPr="00894683">
        <w:rPr>
          <w:rFonts w:ascii="Helvetica" w:hAnsi="Helvetica"/>
          <w:szCs w:val="28"/>
          <w:lang w:bidi="de-DE"/>
        </w:rPr>
        <w:t>/1</w:t>
      </w:r>
      <w:r>
        <w:rPr>
          <w:rFonts w:ascii="Helvetica" w:hAnsi="Helvetica"/>
          <w:szCs w:val="28"/>
          <w:lang w:bidi="de-DE"/>
        </w:rPr>
        <w:t>5</w:t>
      </w:r>
      <w:r w:rsidRPr="00894683">
        <w:rPr>
          <w:rFonts w:ascii="Helvetica" w:hAnsi="Helvetica"/>
          <w:szCs w:val="28"/>
          <w:lang w:bidi="de-DE"/>
        </w:rPr>
        <w:t xml:space="preserve">) sind in Deutschland beschäftigt. uvex ist weltweit Partner des internationalen Spitzensports als Ausrüster unzähliger Top-Athleten. Das Leitmotiv </w:t>
      </w:r>
      <w:proofErr w:type="spellStart"/>
      <w:r w:rsidRPr="00894683">
        <w:rPr>
          <w:rFonts w:ascii="Helvetica" w:hAnsi="Helvetica"/>
          <w:szCs w:val="28"/>
          <w:lang w:bidi="de-DE"/>
        </w:rPr>
        <w:t>protecting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people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ist Auftrag und Verpflichtung.</w:t>
      </w:r>
      <w:r w:rsidR="00805B0B">
        <w:rPr>
          <w:rFonts w:ascii="Helvetica" w:hAnsi="Helvetica"/>
          <w:szCs w:val="28"/>
          <w:lang w:bidi="de-DE"/>
        </w:rPr>
        <w:t xml:space="preserve"> </w:t>
      </w:r>
      <w:r w:rsidRPr="00894683">
        <w:rPr>
          <w:rFonts w:ascii="Helvetica" w:hAnsi="Helvetica"/>
          <w:szCs w:val="28"/>
          <w:lang w:bidi="de-DE"/>
        </w:rPr>
        <w:t>Dazu entwickelt, produziert und vertreibt uvex Produkte und Serviceleistungen für die Sicherheit und den Schutz des Menschen im Berufs-, Sport- und Freizeitbereich.</w:t>
      </w:r>
    </w:p>
    <w:p w14:paraId="1E7717F7" w14:textId="77777777" w:rsidR="00DB6C0F" w:rsidRDefault="00DB6C0F" w:rsidP="00DB6C0F">
      <w:pPr>
        <w:rPr>
          <w:rFonts w:ascii="Helvetica" w:hAnsi="Helvetica"/>
          <w:szCs w:val="28"/>
          <w:lang w:bidi="de-DE"/>
        </w:rPr>
      </w:pPr>
    </w:p>
    <w:p w14:paraId="2804654B" w14:textId="77777777" w:rsidR="00DB6C0F" w:rsidRDefault="00DB6C0F" w:rsidP="00DB6C0F">
      <w:pPr>
        <w:rPr>
          <w:rFonts w:ascii="Helvetica" w:hAnsi="Helvetica"/>
          <w:szCs w:val="28"/>
          <w:lang w:bidi="de-DE"/>
        </w:rPr>
      </w:pPr>
    </w:p>
    <w:p w14:paraId="4BAEB1E8" w14:textId="77777777" w:rsidR="00DB6C0F" w:rsidRDefault="00DB6C0F" w:rsidP="00DB6C0F">
      <w:pPr>
        <w:rPr>
          <w:rFonts w:ascii="Helvetica" w:hAnsi="Helvetica"/>
          <w:szCs w:val="28"/>
          <w:lang w:bidi="de-DE"/>
        </w:rPr>
      </w:pPr>
    </w:p>
    <w:p w14:paraId="6EE7B5F8" w14:textId="0D3A0589" w:rsidR="00731C10" w:rsidRPr="00DB6C0F" w:rsidRDefault="006956C6" w:rsidP="00DB6C0F">
      <w:pPr>
        <w:rPr>
          <w:rFonts w:ascii="Helvetica" w:hAnsi="Helvetica"/>
          <w:szCs w:val="28"/>
          <w:lang w:bidi="de-DE"/>
        </w:rPr>
      </w:pPr>
      <w:r>
        <w:rPr>
          <w:rFonts w:ascii="Helvetica" w:hAnsi="Helvetica"/>
          <w:b/>
          <w:sz w:val="20"/>
        </w:rPr>
        <w:t xml:space="preserve">Weitere Informationen </w:t>
      </w:r>
      <w:r w:rsidR="00731C10" w:rsidRPr="00731C10">
        <w:rPr>
          <w:rFonts w:ascii="Helvetica" w:hAnsi="Helvetica"/>
          <w:b/>
          <w:sz w:val="20"/>
        </w:rPr>
        <w:t>sowie Download Text und Bilder</w:t>
      </w:r>
      <w:r w:rsidR="00DB6C0F">
        <w:rPr>
          <w:rFonts w:ascii="Helvetica" w:hAnsi="Helvetica"/>
          <w:b/>
          <w:sz w:val="20"/>
        </w:rPr>
        <w:t xml:space="preserve"> unter</w:t>
      </w:r>
    </w:p>
    <w:p w14:paraId="4AB726B7" w14:textId="13D485E7" w:rsidR="00225F88" w:rsidRPr="002A1022" w:rsidRDefault="00DB6C0F" w:rsidP="00731C10">
      <w:pPr>
        <w:pStyle w:val="Standa1"/>
        <w:suppressLineNumbers/>
        <w:jc w:val="both"/>
        <w:rPr>
          <w:rFonts w:ascii="Helvetica" w:hAnsi="Helvetica"/>
          <w:b/>
          <w:color w:val="000000"/>
          <w:sz w:val="20"/>
          <w:lang w:val="fr-FR"/>
        </w:rPr>
      </w:pPr>
      <w:r w:rsidRPr="002A1022">
        <w:rPr>
          <w:rFonts w:ascii="Helvetica" w:hAnsi="Helvetica"/>
          <w:b/>
          <w:color w:val="000000"/>
          <w:sz w:val="20"/>
          <w:lang w:val="fr-FR"/>
        </w:rPr>
        <w:t>uvex-group.com/de/presse/</w:t>
      </w:r>
    </w:p>
    <w:p w14:paraId="304D7D70" w14:textId="77777777" w:rsidR="00DB6C0F" w:rsidRPr="002A1022" w:rsidRDefault="00DB6C0F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27D208AE" w14:textId="77777777" w:rsidR="00DB6C0F" w:rsidRPr="002A1022" w:rsidRDefault="00DB6C0F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3FA3D0A1" w14:textId="77777777" w:rsidR="00DB6C0F" w:rsidRPr="002A1022" w:rsidRDefault="00DB6C0F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0A878D07" w14:textId="77777777" w:rsidR="00DB6C0F" w:rsidRPr="002A1022" w:rsidRDefault="00DB6C0F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6F552972" w14:textId="77777777" w:rsidR="00225F88" w:rsidRPr="002A1022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3123FAFE" w14:textId="77777777" w:rsidR="00225F88" w:rsidRPr="002A1022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4C60B06C" w14:textId="5B21B93F" w:rsidR="00225F88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37CC86EB" w14:textId="3C60C7D4" w:rsidR="002A1022" w:rsidRDefault="002A1022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67DEDD6A" w14:textId="6BE11DB2" w:rsidR="002A1022" w:rsidRDefault="002A1022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363D2EF9" w14:textId="643FE34B" w:rsidR="002A1022" w:rsidRDefault="002A1022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01FF901D" w14:textId="4448502C" w:rsidR="002A1022" w:rsidRDefault="002A1022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25388533" w14:textId="77777777" w:rsidR="002A1022" w:rsidRPr="002A1022" w:rsidRDefault="002A1022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26128234" w14:textId="77777777" w:rsidR="00225F88" w:rsidRPr="002A1022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2F19CCC0" w14:textId="77777777" w:rsidR="00225F88" w:rsidRPr="002A1022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0BD09CA6" w14:textId="511AEA56" w:rsidR="00225F88" w:rsidRPr="002A1022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109CC3CE" w14:textId="69107227" w:rsidR="004E0C56" w:rsidRPr="002A1022" w:rsidRDefault="004E0C56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5D1636F0" w14:textId="77777777" w:rsidR="00225F88" w:rsidRPr="002A1022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38467C97" w14:textId="77777777" w:rsidR="00225F88" w:rsidRPr="009460A0" w:rsidRDefault="00225F88" w:rsidP="00731C10">
      <w:pPr>
        <w:suppressLineNumbers/>
        <w:tabs>
          <w:tab w:val="left" w:pos="1560"/>
        </w:tabs>
        <w:jc w:val="both"/>
        <w:rPr>
          <w:rFonts w:ascii="Helvetica" w:hAnsi="Helvetica"/>
          <w:b/>
          <w:sz w:val="20"/>
        </w:rPr>
      </w:pPr>
      <w:r w:rsidRPr="009460A0">
        <w:rPr>
          <w:rFonts w:ascii="Helvetica" w:hAnsi="Helvetica"/>
          <w:b/>
          <w:sz w:val="20"/>
        </w:rPr>
        <w:t>Pressekontakt:</w:t>
      </w:r>
    </w:p>
    <w:p w14:paraId="032679D0" w14:textId="77777777" w:rsidR="00225F88" w:rsidRPr="009460A0" w:rsidRDefault="00225F88" w:rsidP="00731C10">
      <w:pPr>
        <w:suppressLineNumbers/>
        <w:ind w:right="-3307"/>
        <w:jc w:val="both"/>
        <w:rPr>
          <w:rFonts w:ascii="Helvetica" w:hAnsi="Helvetica"/>
          <w:sz w:val="20"/>
        </w:rPr>
      </w:pPr>
    </w:p>
    <w:p w14:paraId="068B8B29" w14:textId="77777777" w:rsidR="00421976" w:rsidRPr="00894683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6956C6">
        <w:rPr>
          <w:rFonts w:ascii="Helvetica" w:hAnsi="Helvetica"/>
          <w:sz w:val="20"/>
        </w:rPr>
        <w:t xml:space="preserve">UVEX WINTER HOLDING GMBH &amp; Co. </w:t>
      </w:r>
      <w:r w:rsidRPr="00894683">
        <w:rPr>
          <w:rFonts w:ascii="Helvetica" w:hAnsi="Helvetica"/>
          <w:sz w:val="20"/>
        </w:rPr>
        <w:t>KG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Hansmann PR – Brunnthaler &amp; Geisler GbR</w:t>
      </w:r>
    </w:p>
    <w:p w14:paraId="3266453D" w14:textId="77777777" w:rsidR="00421976" w:rsidRPr="00894683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Dagmar Hugenroth</w:t>
      </w:r>
      <w:r>
        <w:rPr>
          <w:rFonts w:ascii="Helvetica" w:hAnsi="Helvetica"/>
          <w:sz w:val="20"/>
        </w:rPr>
        <w:t xml:space="preserve"> </w:t>
      </w:r>
      <w:r w:rsidRPr="00894683">
        <w:rPr>
          <w:rFonts w:ascii="Helvetica" w:hAnsi="Helvetica"/>
          <w:sz w:val="20"/>
        </w:rPr>
        <w:t>/ Sandra Bogendörfer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Thomas Meyer</w:t>
      </w:r>
      <w:r>
        <w:rPr>
          <w:rFonts w:ascii="Helvetica" w:hAnsi="Helvetica"/>
          <w:sz w:val="20"/>
        </w:rPr>
        <w:t xml:space="preserve"> / Lisa Amenda</w:t>
      </w:r>
    </w:p>
    <w:p w14:paraId="187B087C" w14:textId="77777777" w:rsidR="00421976" w:rsidRPr="00894683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 xml:space="preserve">Würzburger Str. 181 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proofErr w:type="spellStart"/>
      <w:r w:rsidRPr="00894683">
        <w:rPr>
          <w:rFonts w:ascii="Helvetica" w:hAnsi="Helvetica"/>
          <w:sz w:val="20"/>
        </w:rPr>
        <w:t>Lipowskystraße</w:t>
      </w:r>
      <w:proofErr w:type="spellEnd"/>
      <w:r w:rsidRPr="00894683">
        <w:rPr>
          <w:rFonts w:ascii="Helvetica" w:hAnsi="Helvetica"/>
          <w:sz w:val="20"/>
        </w:rPr>
        <w:t xml:space="preserve"> 15</w:t>
      </w:r>
    </w:p>
    <w:p w14:paraId="43012FEC" w14:textId="77777777" w:rsidR="00421976" w:rsidRPr="00894683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 xml:space="preserve">90766 Fürth 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81373 München</w:t>
      </w:r>
    </w:p>
    <w:p w14:paraId="1F985763" w14:textId="77777777" w:rsidR="00421976" w:rsidRPr="00894683" w:rsidRDefault="00421976" w:rsidP="00421976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 xml:space="preserve">Tel.:  0911 9736 </w:t>
      </w:r>
      <w:r>
        <w:rPr>
          <w:rFonts w:ascii="Helvetica" w:hAnsi="Helvetica"/>
          <w:sz w:val="20"/>
        </w:rPr>
        <w:t>1452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 xml:space="preserve">Tel.:  089 360 54 99 </w:t>
      </w:r>
      <w:r>
        <w:rPr>
          <w:rFonts w:ascii="Helvetica" w:hAnsi="Helvetica"/>
          <w:sz w:val="20"/>
        </w:rPr>
        <w:t>25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</w:p>
    <w:p w14:paraId="325D44F6" w14:textId="77777777" w:rsidR="00421976" w:rsidRPr="00894683" w:rsidRDefault="00421976" w:rsidP="00421976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Fax:  0911 9736 1555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Fax:  089 360 54 99 33</w:t>
      </w:r>
    </w:p>
    <w:p w14:paraId="3F2B5C98" w14:textId="77777777" w:rsidR="00421976" w:rsidRPr="00894683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D.Hugenroth@uvex.de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>t.meyer@hansmannpr.de</w:t>
      </w:r>
    </w:p>
    <w:p w14:paraId="7D8C1B24" w14:textId="77777777" w:rsidR="00421976" w:rsidRPr="00894683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S.Bogendoerfer@uvex.de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l.amenda@hansmannpr.de</w:t>
      </w:r>
    </w:p>
    <w:p w14:paraId="02FA31D0" w14:textId="77777777" w:rsidR="00421976" w:rsidRPr="00894683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www.uvex.de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www.hansmannpr.de</w:t>
      </w:r>
    </w:p>
    <w:p w14:paraId="5355A43F" w14:textId="50378720" w:rsidR="00421976" w:rsidRPr="00890CFD" w:rsidRDefault="00421976" w:rsidP="00421976">
      <w:pPr>
        <w:suppressLineNumbers/>
        <w:ind w:right="-3307"/>
        <w:jc w:val="both"/>
        <w:rPr>
          <w:rFonts w:ascii="Helvetica" w:hAnsi="Helvetica"/>
          <w:b/>
          <w:color w:val="000000"/>
          <w:sz w:val="20"/>
          <w:szCs w:val="20"/>
        </w:rPr>
      </w:pPr>
      <w:r w:rsidRPr="00894683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78ADAC2" wp14:editId="44F71519">
            <wp:simplePos x="0" y="0"/>
            <wp:positionH relativeFrom="column">
              <wp:posOffset>-13970</wp:posOffset>
            </wp:positionH>
            <wp:positionV relativeFrom="paragraph">
              <wp:posOffset>7778115</wp:posOffset>
            </wp:positionV>
            <wp:extent cx="2329815" cy="258445"/>
            <wp:effectExtent l="0" t="0" r="0" b="8255"/>
            <wp:wrapNone/>
            <wp:docPr id="2" name="Grafik 2" descr="uvex-claim-pp_2013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ex-claim-pp_2013_black_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683">
        <w:rPr>
          <w:rFonts w:ascii="Helvetica" w:hAnsi="Helvetica"/>
          <w:sz w:val="20"/>
        </w:rPr>
        <w:t>www.</w:t>
      </w:r>
      <w:r>
        <w:rPr>
          <w:rFonts w:ascii="Helvetica" w:hAnsi="Helvetica"/>
          <w:sz w:val="20"/>
        </w:rPr>
        <w:t>uvex-group.</w:t>
      </w:r>
      <w:r w:rsidR="00DB6C0F">
        <w:rPr>
          <w:rFonts w:ascii="Helvetica" w:hAnsi="Helvetica"/>
          <w:sz w:val="20"/>
        </w:rPr>
        <w:t>com/</w:t>
      </w:r>
      <w:r>
        <w:rPr>
          <w:rFonts w:ascii="Helvetica" w:hAnsi="Helvetica"/>
          <w:sz w:val="20"/>
        </w:rPr>
        <w:t>de/presse</w:t>
      </w:r>
      <w:r w:rsidR="00DB6C0F">
        <w:rPr>
          <w:rFonts w:ascii="Helvetica" w:hAnsi="Helvetica"/>
          <w:sz w:val="20"/>
        </w:rPr>
        <w:tab/>
      </w:r>
      <w:r w:rsidR="00DB6C0F">
        <w:rPr>
          <w:rFonts w:ascii="Helvetica" w:hAnsi="Helvetica"/>
          <w:sz w:val="20"/>
        </w:rPr>
        <w:tab/>
      </w:r>
      <w:r w:rsidR="00DB6C0F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 xml:space="preserve">www.hansmannpr.de/uvex </w:t>
      </w:r>
    </w:p>
    <w:p w14:paraId="12D5316D" w14:textId="728F826D" w:rsidR="00225F88" w:rsidRPr="00890CFD" w:rsidRDefault="00225F88" w:rsidP="00421976">
      <w:pPr>
        <w:suppressLineNumbers/>
        <w:ind w:right="-3307"/>
        <w:jc w:val="both"/>
        <w:rPr>
          <w:rFonts w:ascii="Helvetica" w:hAnsi="Helvetica"/>
          <w:b/>
          <w:color w:val="000000"/>
          <w:sz w:val="20"/>
          <w:szCs w:val="20"/>
        </w:rPr>
      </w:pPr>
    </w:p>
    <w:sectPr w:rsidR="00225F88" w:rsidRPr="00890CFD" w:rsidSect="00692B34">
      <w:headerReference w:type="default" r:id="rId9"/>
      <w:pgSz w:w="11900" w:h="16840"/>
      <w:pgMar w:top="212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4948B" w14:textId="77777777" w:rsidR="00982AE5" w:rsidRDefault="00982AE5" w:rsidP="00961C99">
      <w:r>
        <w:separator/>
      </w:r>
    </w:p>
  </w:endnote>
  <w:endnote w:type="continuationSeparator" w:id="0">
    <w:p w14:paraId="6E8955CD" w14:textId="77777777" w:rsidR="00982AE5" w:rsidRDefault="00982AE5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taBookLF-Roman">
    <w:altName w:val="Calibri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C39C" w14:textId="77777777" w:rsidR="00982AE5" w:rsidRDefault="00982AE5" w:rsidP="00961C99">
      <w:r>
        <w:separator/>
      </w:r>
    </w:p>
  </w:footnote>
  <w:footnote w:type="continuationSeparator" w:id="0">
    <w:p w14:paraId="45151BAA" w14:textId="77777777" w:rsidR="00982AE5" w:rsidRDefault="00982AE5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E652" w14:textId="77777777" w:rsidR="00574A60" w:rsidRPr="00961C99" w:rsidRDefault="00574A60" w:rsidP="00961C99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6F14ACFA" wp14:editId="073CDC1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7EF"/>
    <w:multiLevelType w:val="hybridMultilevel"/>
    <w:tmpl w:val="D35E5A08"/>
    <w:lvl w:ilvl="0" w:tplc="78642DAE">
      <w:numFmt w:val="bullet"/>
      <w:lvlText w:val=""/>
      <w:lvlJc w:val="left"/>
      <w:pPr>
        <w:ind w:left="720" w:hanging="360"/>
      </w:pPr>
      <w:rPr>
        <w:rFonts w:ascii="Wingdings" w:eastAsia="DengXi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0354F"/>
    <w:rsid w:val="000061A5"/>
    <w:rsid w:val="00010E23"/>
    <w:rsid w:val="00015026"/>
    <w:rsid w:val="00015E27"/>
    <w:rsid w:val="00027A24"/>
    <w:rsid w:val="000425F7"/>
    <w:rsid w:val="00053BEC"/>
    <w:rsid w:val="00057A56"/>
    <w:rsid w:val="000626BE"/>
    <w:rsid w:val="00071BAE"/>
    <w:rsid w:val="000758B9"/>
    <w:rsid w:val="0009769D"/>
    <w:rsid w:val="000A4BF5"/>
    <w:rsid w:val="000A5A5B"/>
    <w:rsid w:val="000B1A70"/>
    <w:rsid w:val="000B4A1B"/>
    <w:rsid w:val="000D0B16"/>
    <w:rsid w:val="000D1C68"/>
    <w:rsid w:val="000E1EA0"/>
    <w:rsid w:val="000E1EAB"/>
    <w:rsid w:val="000E63D9"/>
    <w:rsid w:val="000F3B93"/>
    <w:rsid w:val="000F5FED"/>
    <w:rsid w:val="00113C42"/>
    <w:rsid w:val="001171BB"/>
    <w:rsid w:val="00121756"/>
    <w:rsid w:val="00130C7F"/>
    <w:rsid w:val="00132104"/>
    <w:rsid w:val="001331A3"/>
    <w:rsid w:val="00134EF6"/>
    <w:rsid w:val="001377FB"/>
    <w:rsid w:val="00142583"/>
    <w:rsid w:val="00150A5D"/>
    <w:rsid w:val="00153BEF"/>
    <w:rsid w:val="001632DF"/>
    <w:rsid w:val="001738F7"/>
    <w:rsid w:val="00175190"/>
    <w:rsid w:val="00181144"/>
    <w:rsid w:val="00183921"/>
    <w:rsid w:val="00183DDE"/>
    <w:rsid w:val="001900C3"/>
    <w:rsid w:val="00193EFC"/>
    <w:rsid w:val="00195F49"/>
    <w:rsid w:val="001A19B0"/>
    <w:rsid w:val="001A7566"/>
    <w:rsid w:val="001C0B58"/>
    <w:rsid w:val="001C3337"/>
    <w:rsid w:val="001C377C"/>
    <w:rsid w:val="001D7B72"/>
    <w:rsid w:val="001E0A66"/>
    <w:rsid w:val="001E4F14"/>
    <w:rsid w:val="001E7B95"/>
    <w:rsid w:val="001F4698"/>
    <w:rsid w:val="00213BE5"/>
    <w:rsid w:val="0022110E"/>
    <w:rsid w:val="00225F88"/>
    <w:rsid w:val="0023067C"/>
    <w:rsid w:val="00246032"/>
    <w:rsid w:val="0025299C"/>
    <w:rsid w:val="0025511B"/>
    <w:rsid w:val="00270A3C"/>
    <w:rsid w:val="00272913"/>
    <w:rsid w:val="002925E8"/>
    <w:rsid w:val="00295721"/>
    <w:rsid w:val="002A1022"/>
    <w:rsid w:val="002A3CAE"/>
    <w:rsid w:val="002D5AB3"/>
    <w:rsid w:val="002F3EF1"/>
    <w:rsid w:val="002F7BDB"/>
    <w:rsid w:val="00312FE2"/>
    <w:rsid w:val="00324561"/>
    <w:rsid w:val="003268E6"/>
    <w:rsid w:val="00330024"/>
    <w:rsid w:val="00331863"/>
    <w:rsid w:val="00342616"/>
    <w:rsid w:val="0034331F"/>
    <w:rsid w:val="00350BCD"/>
    <w:rsid w:val="0037308E"/>
    <w:rsid w:val="003869AB"/>
    <w:rsid w:val="00396927"/>
    <w:rsid w:val="003A3C9A"/>
    <w:rsid w:val="003C0DD3"/>
    <w:rsid w:val="003C61DD"/>
    <w:rsid w:val="003E4BCF"/>
    <w:rsid w:val="003F072B"/>
    <w:rsid w:val="003F6B71"/>
    <w:rsid w:val="003F7242"/>
    <w:rsid w:val="00411887"/>
    <w:rsid w:val="004147F5"/>
    <w:rsid w:val="00421976"/>
    <w:rsid w:val="004247BC"/>
    <w:rsid w:val="00473B5C"/>
    <w:rsid w:val="00490B68"/>
    <w:rsid w:val="004925F6"/>
    <w:rsid w:val="00497B0D"/>
    <w:rsid w:val="004A1C13"/>
    <w:rsid w:val="004B1AC6"/>
    <w:rsid w:val="004C5EDE"/>
    <w:rsid w:val="004D1FC7"/>
    <w:rsid w:val="004E0C56"/>
    <w:rsid w:val="004F410D"/>
    <w:rsid w:val="00502CBF"/>
    <w:rsid w:val="00510601"/>
    <w:rsid w:val="0052178B"/>
    <w:rsid w:val="00526628"/>
    <w:rsid w:val="00537622"/>
    <w:rsid w:val="0053783F"/>
    <w:rsid w:val="00541AB8"/>
    <w:rsid w:val="00543F42"/>
    <w:rsid w:val="00545B1C"/>
    <w:rsid w:val="005514FD"/>
    <w:rsid w:val="0056693A"/>
    <w:rsid w:val="00574A60"/>
    <w:rsid w:val="0057616A"/>
    <w:rsid w:val="005777C5"/>
    <w:rsid w:val="0057787F"/>
    <w:rsid w:val="005837C1"/>
    <w:rsid w:val="005851F1"/>
    <w:rsid w:val="00586BAF"/>
    <w:rsid w:val="00597765"/>
    <w:rsid w:val="00597C2F"/>
    <w:rsid w:val="005A290F"/>
    <w:rsid w:val="005B0543"/>
    <w:rsid w:val="005B7440"/>
    <w:rsid w:val="005C03F8"/>
    <w:rsid w:val="005C46D2"/>
    <w:rsid w:val="005C53C5"/>
    <w:rsid w:val="005D291C"/>
    <w:rsid w:val="005D3A4C"/>
    <w:rsid w:val="005D545C"/>
    <w:rsid w:val="005D6B42"/>
    <w:rsid w:val="006012F5"/>
    <w:rsid w:val="00601623"/>
    <w:rsid w:val="0060656C"/>
    <w:rsid w:val="0062486F"/>
    <w:rsid w:val="006432FB"/>
    <w:rsid w:val="00652D82"/>
    <w:rsid w:val="00653498"/>
    <w:rsid w:val="00656259"/>
    <w:rsid w:val="00656642"/>
    <w:rsid w:val="00660AB5"/>
    <w:rsid w:val="00672DA4"/>
    <w:rsid w:val="00674CD3"/>
    <w:rsid w:val="006774C7"/>
    <w:rsid w:val="00677BC1"/>
    <w:rsid w:val="00680556"/>
    <w:rsid w:val="00684358"/>
    <w:rsid w:val="00692B34"/>
    <w:rsid w:val="006956C6"/>
    <w:rsid w:val="0069587A"/>
    <w:rsid w:val="006A5B05"/>
    <w:rsid w:val="006A5FFA"/>
    <w:rsid w:val="006B0E1C"/>
    <w:rsid w:val="006B6327"/>
    <w:rsid w:val="006B6481"/>
    <w:rsid w:val="006C0A80"/>
    <w:rsid w:val="006D5E9B"/>
    <w:rsid w:val="006E07FC"/>
    <w:rsid w:val="006E09BC"/>
    <w:rsid w:val="006E3FE6"/>
    <w:rsid w:val="006E50C3"/>
    <w:rsid w:val="006F0751"/>
    <w:rsid w:val="006F1AC2"/>
    <w:rsid w:val="006F6C52"/>
    <w:rsid w:val="00701F14"/>
    <w:rsid w:val="0071439E"/>
    <w:rsid w:val="0071644A"/>
    <w:rsid w:val="00717717"/>
    <w:rsid w:val="00731C10"/>
    <w:rsid w:val="00736598"/>
    <w:rsid w:val="00751064"/>
    <w:rsid w:val="00752EF7"/>
    <w:rsid w:val="00762A31"/>
    <w:rsid w:val="00762F90"/>
    <w:rsid w:val="007C300D"/>
    <w:rsid w:val="007C7903"/>
    <w:rsid w:val="007D6645"/>
    <w:rsid w:val="007E02E2"/>
    <w:rsid w:val="007E1BEC"/>
    <w:rsid w:val="00805B0B"/>
    <w:rsid w:val="008106C9"/>
    <w:rsid w:val="00815777"/>
    <w:rsid w:val="0083697B"/>
    <w:rsid w:val="00841985"/>
    <w:rsid w:val="00844F67"/>
    <w:rsid w:val="008512D6"/>
    <w:rsid w:val="0086573A"/>
    <w:rsid w:val="008713E6"/>
    <w:rsid w:val="00890CFD"/>
    <w:rsid w:val="00894683"/>
    <w:rsid w:val="00897926"/>
    <w:rsid w:val="008A0786"/>
    <w:rsid w:val="008B21CB"/>
    <w:rsid w:val="008B2AA7"/>
    <w:rsid w:val="008B42EA"/>
    <w:rsid w:val="008B7473"/>
    <w:rsid w:val="008C0077"/>
    <w:rsid w:val="008C1E49"/>
    <w:rsid w:val="008C3566"/>
    <w:rsid w:val="008D2519"/>
    <w:rsid w:val="008D5E1B"/>
    <w:rsid w:val="008D6B7F"/>
    <w:rsid w:val="008E5838"/>
    <w:rsid w:val="009063F0"/>
    <w:rsid w:val="00914690"/>
    <w:rsid w:val="00915A66"/>
    <w:rsid w:val="00922F12"/>
    <w:rsid w:val="00935A8A"/>
    <w:rsid w:val="009405B5"/>
    <w:rsid w:val="00940DFE"/>
    <w:rsid w:val="00944865"/>
    <w:rsid w:val="009460A0"/>
    <w:rsid w:val="00947DE8"/>
    <w:rsid w:val="00961C99"/>
    <w:rsid w:val="009658DA"/>
    <w:rsid w:val="00974D66"/>
    <w:rsid w:val="00982AE5"/>
    <w:rsid w:val="009B0213"/>
    <w:rsid w:val="009B05CE"/>
    <w:rsid w:val="009B7EA0"/>
    <w:rsid w:val="009C37FB"/>
    <w:rsid w:val="009C62AE"/>
    <w:rsid w:val="009D756F"/>
    <w:rsid w:val="009F0523"/>
    <w:rsid w:val="009F1B85"/>
    <w:rsid w:val="009F30B5"/>
    <w:rsid w:val="009F55E7"/>
    <w:rsid w:val="00A000BB"/>
    <w:rsid w:val="00A00149"/>
    <w:rsid w:val="00A0418B"/>
    <w:rsid w:val="00A06DAE"/>
    <w:rsid w:val="00A12B6C"/>
    <w:rsid w:val="00A17F7A"/>
    <w:rsid w:val="00A25178"/>
    <w:rsid w:val="00A4736A"/>
    <w:rsid w:val="00A70458"/>
    <w:rsid w:val="00A70969"/>
    <w:rsid w:val="00A712D1"/>
    <w:rsid w:val="00A8042A"/>
    <w:rsid w:val="00AA4A88"/>
    <w:rsid w:val="00AB6780"/>
    <w:rsid w:val="00AB695A"/>
    <w:rsid w:val="00AC6EC1"/>
    <w:rsid w:val="00AD4F58"/>
    <w:rsid w:val="00AD6C35"/>
    <w:rsid w:val="00AE06C7"/>
    <w:rsid w:val="00AE337B"/>
    <w:rsid w:val="00B04BE1"/>
    <w:rsid w:val="00B133DA"/>
    <w:rsid w:val="00B15C2F"/>
    <w:rsid w:val="00B16F0F"/>
    <w:rsid w:val="00B26749"/>
    <w:rsid w:val="00B34FFB"/>
    <w:rsid w:val="00B44395"/>
    <w:rsid w:val="00B52A60"/>
    <w:rsid w:val="00B67721"/>
    <w:rsid w:val="00B8141A"/>
    <w:rsid w:val="00B8500A"/>
    <w:rsid w:val="00B97401"/>
    <w:rsid w:val="00BA19F2"/>
    <w:rsid w:val="00BA5D26"/>
    <w:rsid w:val="00BB0F03"/>
    <w:rsid w:val="00BB72BE"/>
    <w:rsid w:val="00BC60D4"/>
    <w:rsid w:val="00BE41FD"/>
    <w:rsid w:val="00BE54F4"/>
    <w:rsid w:val="00BF4641"/>
    <w:rsid w:val="00C10340"/>
    <w:rsid w:val="00C22795"/>
    <w:rsid w:val="00C257C1"/>
    <w:rsid w:val="00C31011"/>
    <w:rsid w:val="00C343FB"/>
    <w:rsid w:val="00C44C3C"/>
    <w:rsid w:val="00C63BE4"/>
    <w:rsid w:val="00C83E98"/>
    <w:rsid w:val="00C917CF"/>
    <w:rsid w:val="00CA005E"/>
    <w:rsid w:val="00CA60AF"/>
    <w:rsid w:val="00CB24D5"/>
    <w:rsid w:val="00CB5A0E"/>
    <w:rsid w:val="00CC211B"/>
    <w:rsid w:val="00CC2382"/>
    <w:rsid w:val="00CC2EC9"/>
    <w:rsid w:val="00CD601E"/>
    <w:rsid w:val="00CE5062"/>
    <w:rsid w:val="00CE54E6"/>
    <w:rsid w:val="00CE79B5"/>
    <w:rsid w:val="00CF33D1"/>
    <w:rsid w:val="00CF46A0"/>
    <w:rsid w:val="00CF5676"/>
    <w:rsid w:val="00D066B9"/>
    <w:rsid w:val="00D074AF"/>
    <w:rsid w:val="00D20D1A"/>
    <w:rsid w:val="00D41C39"/>
    <w:rsid w:val="00D421E2"/>
    <w:rsid w:val="00D46ACA"/>
    <w:rsid w:val="00D54CBD"/>
    <w:rsid w:val="00D56DCC"/>
    <w:rsid w:val="00D61305"/>
    <w:rsid w:val="00D61F46"/>
    <w:rsid w:val="00D70A59"/>
    <w:rsid w:val="00D72B19"/>
    <w:rsid w:val="00D804F7"/>
    <w:rsid w:val="00D80BB9"/>
    <w:rsid w:val="00DA4E46"/>
    <w:rsid w:val="00DB6C0F"/>
    <w:rsid w:val="00DC3108"/>
    <w:rsid w:val="00DD060C"/>
    <w:rsid w:val="00DD178D"/>
    <w:rsid w:val="00DD2E5B"/>
    <w:rsid w:val="00DD4423"/>
    <w:rsid w:val="00DE0572"/>
    <w:rsid w:val="00E10447"/>
    <w:rsid w:val="00E13896"/>
    <w:rsid w:val="00E21EBA"/>
    <w:rsid w:val="00E401D9"/>
    <w:rsid w:val="00E50D92"/>
    <w:rsid w:val="00E7343B"/>
    <w:rsid w:val="00E74783"/>
    <w:rsid w:val="00E75814"/>
    <w:rsid w:val="00E77951"/>
    <w:rsid w:val="00E81CFE"/>
    <w:rsid w:val="00E928A2"/>
    <w:rsid w:val="00EA371C"/>
    <w:rsid w:val="00EB7E0A"/>
    <w:rsid w:val="00EC2FFC"/>
    <w:rsid w:val="00ED00D8"/>
    <w:rsid w:val="00ED156C"/>
    <w:rsid w:val="00ED162C"/>
    <w:rsid w:val="00ED4117"/>
    <w:rsid w:val="00ED7920"/>
    <w:rsid w:val="00EE3506"/>
    <w:rsid w:val="00EE683E"/>
    <w:rsid w:val="00EF16EE"/>
    <w:rsid w:val="00EF1AA4"/>
    <w:rsid w:val="00EF7458"/>
    <w:rsid w:val="00F0261A"/>
    <w:rsid w:val="00F04E56"/>
    <w:rsid w:val="00F17CF7"/>
    <w:rsid w:val="00F34301"/>
    <w:rsid w:val="00F44D76"/>
    <w:rsid w:val="00F46673"/>
    <w:rsid w:val="00F71A29"/>
    <w:rsid w:val="00F74E21"/>
    <w:rsid w:val="00F75291"/>
    <w:rsid w:val="00F84ABB"/>
    <w:rsid w:val="00FB4E84"/>
    <w:rsid w:val="00FC3E72"/>
    <w:rsid w:val="00FD3C5B"/>
    <w:rsid w:val="00FD417F"/>
    <w:rsid w:val="00FD70C2"/>
    <w:rsid w:val="00FD7E62"/>
    <w:rsid w:val="00FE3157"/>
    <w:rsid w:val="00FE7B42"/>
    <w:rsid w:val="00FF3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6D17EA"/>
  <w15:docId w15:val="{32796BAC-67D9-4E2E-8886-F132FA9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extkrper">
    <w:name w:val="Textk_rper"/>
    <w:basedOn w:val="Standa1"/>
    <w:rsid w:val="00541AB8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MetaBookLF-Roman" w:hAnsi="MetaBookLF-Roman"/>
      <w:b/>
      <w:sz w:val="32"/>
    </w:rPr>
  </w:style>
  <w:style w:type="paragraph" w:customStyle="1" w:styleId="a">
    <w:uiPriority w:val="19"/>
    <w:qFormat/>
    <w:rsid w:val="00ED00D8"/>
    <w:rPr>
      <w:sz w:val="24"/>
      <w:szCs w:val="24"/>
    </w:rPr>
  </w:style>
  <w:style w:type="character" w:styleId="SchwacheHervorhebung">
    <w:name w:val="Subtle Emphasis"/>
    <w:basedOn w:val="Absatz-Standardschriftart"/>
    <w:uiPriority w:val="65"/>
    <w:qFormat/>
    <w:rsid w:val="00ED00D8"/>
    <w:rPr>
      <w:i/>
      <w:iCs/>
      <w:color w:val="404040" w:themeColor="text1" w:themeTint="BF"/>
    </w:rPr>
  </w:style>
  <w:style w:type="character" w:customStyle="1" w:styleId="s6">
    <w:name w:val="s6"/>
    <w:basedOn w:val="Absatz-Standardschriftart"/>
    <w:rsid w:val="004C5EDE"/>
  </w:style>
  <w:style w:type="paragraph" w:styleId="StandardWeb">
    <w:name w:val="Normal (Web)"/>
    <w:basedOn w:val="Standard"/>
    <w:uiPriority w:val="99"/>
    <w:semiHidden/>
    <w:unhideWhenUsed/>
    <w:rsid w:val="00F71A29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77D6-3BF2-4574-8F8F-103DBC7F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Bogendörfer</cp:lastModifiedBy>
  <cp:revision>4</cp:revision>
  <cp:lastPrinted>2016-05-24T07:23:00Z</cp:lastPrinted>
  <dcterms:created xsi:type="dcterms:W3CDTF">2016-09-06T07:23:00Z</dcterms:created>
  <dcterms:modified xsi:type="dcterms:W3CDTF">2016-09-09T06:10:00Z</dcterms:modified>
</cp:coreProperties>
</file>